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94" w:rsidRPr="00A27F12" w:rsidRDefault="00623594" w:rsidP="00F40F15">
      <w:pPr>
        <w:pStyle w:val="Ttulo2"/>
      </w:pPr>
      <w:r w:rsidRPr="00A27F12">
        <w:rPr>
          <w:noProof/>
        </w:rPr>
        <w:drawing>
          <wp:inline distT="0" distB="0" distL="0" distR="0" wp14:anchorId="1B287CE6" wp14:editId="7B4C4A0F">
            <wp:extent cx="800100" cy="7905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594" w:rsidRPr="00A27F12" w:rsidRDefault="00623594" w:rsidP="00623594">
      <w:pPr>
        <w:spacing w:after="0" w:line="240" w:lineRule="auto"/>
        <w:jc w:val="center"/>
        <w:rPr>
          <w:rFonts w:cs="Times New Roman"/>
          <w:szCs w:val="24"/>
        </w:rPr>
      </w:pPr>
    </w:p>
    <w:p w:rsidR="00623594" w:rsidRPr="00A27F12" w:rsidRDefault="00623594" w:rsidP="00623594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A27F12">
        <w:rPr>
          <w:rFonts w:cs="Times New Roman"/>
          <w:sz w:val="16"/>
          <w:szCs w:val="16"/>
        </w:rPr>
        <w:t>UNIVERSIDADE  FEDERAL DE SANTA CATRINA</w:t>
      </w:r>
    </w:p>
    <w:p w:rsidR="00623594" w:rsidRPr="00A27F12" w:rsidRDefault="00623594" w:rsidP="00623594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A27F12">
        <w:rPr>
          <w:rFonts w:cs="Times New Roman"/>
          <w:sz w:val="16"/>
          <w:szCs w:val="16"/>
        </w:rPr>
        <w:t>CENTRO DE FILOSOFIA E CIÊNCIAS HUMANAS</w:t>
      </w:r>
    </w:p>
    <w:p w:rsidR="00623594" w:rsidRPr="00A27F12" w:rsidRDefault="00623594" w:rsidP="00623594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  <w:r w:rsidRPr="00A27F12">
        <w:rPr>
          <w:rFonts w:cs="Times New Roman"/>
          <w:b/>
          <w:sz w:val="16"/>
          <w:szCs w:val="16"/>
        </w:rPr>
        <w:t>PROGRAMA DE PÓS-GRADUAÇÃO EM FILOSOFIA</w:t>
      </w:r>
    </w:p>
    <w:p w:rsidR="00623594" w:rsidRPr="00A27F12" w:rsidRDefault="00623594" w:rsidP="00623594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A27F12">
        <w:rPr>
          <w:rFonts w:cs="Times New Roman"/>
          <w:sz w:val="16"/>
          <w:szCs w:val="16"/>
        </w:rPr>
        <w:t xml:space="preserve">Ca </w:t>
      </w:r>
      <w:proofErr w:type="spellStart"/>
      <w:r w:rsidRPr="00A27F12">
        <w:rPr>
          <w:rFonts w:cs="Times New Roman"/>
          <w:sz w:val="16"/>
          <w:szCs w:val="16"/>
        </w:rPr>
        <w:t>mpus</w:t>
      </w:r>
      <w:proofErr w:type="spellEnd"/>
      <w:r w:rsidRPr="00A27F12">
        <w:rPr>
          <w:rFonts w:cs="Times New Roman"/>
          <w:sz w:val="16"/>
          <w:szCs w:val="16"/>
        </w:rPr>
        <w:t xml:space="preserve"> Universitário - Trindade</w:t>
      </w:r>
    </w:p>
    <w:p w:rsidR="00623594" w:rsidRPr="00A27F12" w:rsidRDefault="00623594" w:rsidP="00623594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A27F12">
        <w:rPr>
          <w:rFonts w:cs="Times New Roman"/>
          <w:b/>
          <w:noProof/>
          <w:color w:val="008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D1C888" wp14:editId="6306DA54">
                <wp:simplePos x="0" y="0"/>
                <wp:positionH relativeFrom="column">
                  <wp:posOffset>4351020</wp:posOffset>
                </wp:positionH>
                <wp:positionV relativeFrom="paragraph">
                  <wp:posOffset>73025</wp:posOffset>
                </wp:positionV>
                <wp:extent cx="802640" cy="87757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594" w:rsidRDefault="00623594" w:rsidP="0062359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20"/>
                              </w:rPr>
                              <w:sym w:font="Wingdings" w:char="F03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42.6pt;margin-top:5.75pt;width:63.2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" o:allowincell="f" stroked="f">
                <v:textbox>
                  <w:txbxContent>
                    <w:p w:rsidR="00623594" w:rsidRDefault="00623594" w:rsidP="00623594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20"/>
                        </w:rPr>
                        <w:sym w:font="Wingdings" w:char="F03F"/>
                      </w:r>
                    </w:p>
                  </w:txbxContent>
                </v:textbox>
              </v:shape>
            </w:pict>
          </mc:Fallback>
        </mc:AlternateContent>
      </w:r>
      <w:r w:rsidRPr="00A27F12">
        <w:rPr>
          <w:rFonts w:cs="Times New Roman"/>
          <w:sz w:val="16"/>
          <w:szCs w:val="16"/>
        </w:rPr>
        <w:t>CEP 88.040-900 - Florianópolis - Santa Catarina</w:t>
      </w:r>
    </w:p>
    <w:p w:rsidR="00623594" w:rsidRPr="00A27F12" w:rsidRDefault="00623594" w:rsidP="00623594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A27F12">
        <w:rPr>
          <w:rFonts w:cs="Times New Roman"/>
          <w:sz w:val="16"/>
          <w:szCs w:val="16"/>
        </w:rPr>
        <w:t>FONE :  (...48) 331-8803 - FAX:  (...48) 331-9248</w:t>
      </w:r>
    </w:p>
    <w:p w:rsidR="00623594" w:rsidRPr="00A27F12" w:rsidRDefault="00623594" w:rsidP="00623594">
      <w:pPr>
        <w:spacing w:after="0" w:line="240" w:lineRule="auto"/>
        <w:jc w:val="center"/>
        <w:rPr>
          <w:rFonts w:cs="Times New Roman"/>
          <w:b/>
          <w:color w:val="008000"/>
          <w:sz w:val="16"/>
          <w:szCs w:val="16"/>
        </w:rPr>
      </w:pPr>
    </w:p>
    <w:p w:rsidR="00623594" w:rsidRPr="00A27F12" w:rsidRDefault="00623594" w:rsidP="00623594">
      <w:pPr>
        <w:spacing w:after="0" w:line="240" w:lineRule="auto"/>
        <w:jc w:val="center"/>
        <w:rPr>
          <w:rFonts w:cs="Times New Roman"/>
          <w:b/>
          <w:color w:val="008000"/>
          <w:sz w:val="16"/>
          <w:szCs w:val="16"/>
        </w:rPr>
      </w:pPr>
      <w:r w:rsidRPr="00A27F12">
        <w:rPr>
          <w:rFonts w:cs="Times New Roman"/>
          <w:b/>
          <w:color w:val="008000"/>
          <w:sz w:val="16"/>
          <w:szCs w:val="16"/>
        </w:rPr>
        <w:t>UNIVERSIDADE FEDERAL DE SANTA CATARINA</w:t>
      </w:r>
    </w:p>
    <w:p w:rsidR="00623594" w:rsidRPr="00A27F12" w:rsidRDefault="00623594" w:rsidP="00623594">
      <w:pPr>
        <w:pStyle w:val="Ttulo2"/>
        <w:jc w:val="center"/>
        <w:rPr>
          <w:rFonts w:ascii="Times New Roman" w:hAnsi="Times New Roman"/>
          <w:sz w:val="16"/>
          <w:szCs w:val="16"/>
        </w:rPr>
      </w:pPr>
      <w:r w:rsidRPr="00A27F12">
        <w:rPr>
          <w:rFonts w:ascii="Times New Roman" w:hAnsi="Times New Roman"/>
          <w:sz w:val="16"/>
          <w:szCs w:val="16"/>
        </w:rPr>
        <w:t>CENTRO COMUNICAÇÃO E EXPRESSÃO</w:t>
      </w:r>
    </w:p>
    <w:p w:rsidR="00623594" w:rsidRPr="00A27F12" w:rsidRDefault="00623594" w:rsidP="00623594">
      <w:pPr>
        <w:spacing w:after="0" w:line="240" w:lineRule="auto"/>
        <w:jc w:val="center"/>
        <w:rPr>
          <w:rFonts w:cs="Times New Roman"/>
          <w:b/>
          <w:color w:val="008000"/>
          <w:sz w:val="16"/>
          <w:szCs w:val="16"/>
        </w:rPr>
      </w:pPr>
      <w:r w:rsidRPr="00A27F12">
        <w:rPr>
          <w:rFonts w:cs="Times New Roman"/>
          <w:b/>
          <w:color w:val="008000"/>
          <w:sz w:val="16"/>
          <w:szCs w:val="16"/>
        </w:rPr>
        <w:t>CURSO DE PÓS-GRADUAÇÄO EM LITERATURA</w:t>
      </w:r>
    </w:p>
    <w:p w:rsidR="00623594" w:rsidRPr="00A27F12" w:rsidRDefault="0046403A" w:rsidP="00623594">
      <w:pPr>
        <w:spacing w:after="0" w:line="240" w:lineRule="auto"/>
        <w:jc w:val="center"/>
        <w:rPr>
          <w:rFonts w:cs="Times New Roman"/>
          <w:sz w:val="16"/>
          <w:szCs w:val="16"/>
        </w:rPr>
      </w:pPr>
      <w:hyperlink r:id="rId9" w:history="1">
        <w:r w:rsidR="00623594" w:rsidRPr="00A27F12">
          <w:rPr>
            <w:rStyle w:val="Hyperlink"/>
            <w:rFonts w:cs="Times New Roman"/>
            <w:sz w:val="16"/>
            <w:szCs w:val="16"/>
          </w:rPr>
          <w:t>pglb@cce.ufsc;br</w:t>
        </w:r>
      </w:hyperlink>
    </w:p>
    <w:p w:rsidR="00623594" w:rsidRPr="00A27F12" w:rsidRDefault="00623594" w:rsidP="00623594">
      <w:pPr>
        <w:spacing w:after="0" w:line="240" w:lineRule="auto"/>
        <w:rPr>
          <w:rFonts w:cs="Times New Roman"/>
          <w:sz w:val="16"/>
          <w:szCs w:val="16"/>
        </w:rPr>
      </w:pPr>
    </w:p>
    <w:p w:rsidR="00623594" w:rsidRPr="00A27F12" w:rsidRDefault="00623594" w:rsidP="00623594">
      <w:pPr>
        <w:spacing w:after="0" w:line="240" w:lineRule="auto"/>
        <w:rPr>
          <w:rFonts w:eastAsia="Times New Roman" w:cs="Times New Roman"/>
          <w:color w:val="000000"/>
          <w:szCs w:val="24"/>
          <w:lang w:eastAsia="pt-BR"/>
        </w:rPr>
      </w:pPr>
      <w:r w:rsidRPr="00A27F12">
        <w:rPr>
          <w:rFonts w:cs="Times New Roman"/>
          <w:b/>
          <w:szCs w:val="24"/>
        </w:rPr>
        <w:t>Disciplina</w:t>
      </w:r>
      <w:r w:rsidRPr="00A27F12">
        <w:rPr>
          <w:rFonts w:cs="Times New Roman"/>
          <w:szCs w:val="24"/>
        </w:rPr>
        <w:t xml:space="preserve">:  </w:t>
      </w:r>
      <w:bookmarkStart w:id="0" w:name="_GoBack"/>
      <w:r>
        <w:rPr>
          <w:rFonts w:eastAsia="Times New Roman" w:cs="Times New Roman"/>
          <w:color w:val="000000"/>
          <w:szCs w:val="24"/>
          <w:lang w:eastAsia="pt-BR"/>
        </w:rPr>
        <w:t>FIL410044/510039</w:t>
      </w:r>
      <w:r w:rsidRPr="00A27F12">
        <w:rPr>
          <w:rFonts w:eastAsia="Times New Roman" w:cs="Times New Roman"/>
          <w:color w:val="000000"/>
          <w:szCs w:val="24"/>
          <w:lang w:eastAsia="pt-BR"/>
        </w:rPr>
        <w:t xml:space="preserve">   – Ontologia e </w:t>
      </w:r>
      <w:r>
        <w:rPr>
          <w:rFonts w:eastAsia="Times New Roman" w:cs="Times New Roman"/>
          <w:color w:val="000000"/>
          <w:szCs w:val="24"/>
          <w:lang w:eastAsia="pt-BR"/>
        </w:rPr>
        <w:t>Clínica</w:t>
      </w:r>
      <w:bookmarkEnd w:id="0"/>
    </w:p>
    <w:p w:rsidR="00623594" w:rsidRPr="00A27F12" w:rsidRDefault="00623594" w:rsidP="00623594">
      <w:pPr>
        <w:spacing w:after="0" w:line="240" w:lineRule="auto"/>
        <w:rPr>
          <w:rFonts w:eastAsia="Times New Roman" w:cs="Times New Roman"/>
          <w:color w:val="000000"/>
          <w:szCs w:val="24"/>
          <w:lang w:eastAsia="pt-BR"/>
        </w:rPr>
      </w:pPr>
      <w:r w:rsidRPr="00A27F12">
        <w:rPr>
          <w:rFonts w:eastAsia="Times New Roman" w:cs="Times New Roman"/>
          <w:color w:val="000000"/>
          <w:szCs w:val="24"/>
          <w:lang w:eastAsia="pt-BR"/>
        </w:rPr>
        <w:tab/>
      </w:r>
      <w:r w:rsidRPr="00A27F12">
        <w:rPr>
          <w:rFonts w:eastAsia="Times New Roman" w:cs="Times New Roman"/>
          <w:color w:val="000000"/>
          <w:szCs w:val="24"/>
          <w:lang w:eastAsia="pt-BR"/>
        </w:rPr>
        <w:tab/>
        <w:t>PGL510120 – Filosofia e Literatura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  <w:proofErr w:type="spellStart"/>
      <w:r w:rsidRPr="00A27F12">
        <w:rPr>
          <w:rFonts w:cs="Times New Roman"/>
          <w:b/>
          <w:szCs w:val="24"/>
        </w:rPr>
        <w:t>Prof</w:t>
      </w:r>
      <w:proofErr w:type="spellEnd"/>
      <w:r w:rsidRPr="00A27F12">
        <w:rPr>
          <w:rFonts w:cs="Times New Roman"/>
          <w:b/>
          <w:szCs w:val="24"/>
        </w:rPr>
        <w:t xml:space="preserve">(a). Dr. </w:t>
      </w:r>
      <w:r w:rsidRPr="00A27F12">
        <w:rPr>
          <w:rFonts w:cs="Times New Roman"/>
          <w:szCs w:val="24"/>
        </w:rPr>
        <w:t>Marcos José Müller</w:t>
      </w:r>
    </w:p>
    <w:p w:rsidR="00623594" w:rsidRPr="00A27F12" w:rsidRDefault="00623594" w:rsidP="00623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27F12">
        <w:rPr>
          <w:rFonts w:cs="Times New Roman"/>
          <w:b/>
          <w:szCs w:val="24"/>
        </w:rPr>
        <w:t>E-mail:</w:t>
      </w:r>
      <w:r w:rsidRPr="00A27F12">
        <w:rPr>
          <w:rFonts w:cs="Times New Roman"/>
          <w:szCs w:val="24"/>
        </w:rPr>
        <w:t xml:space="preserve"> marcos.muller@ufsc.br</w:t>
      </w:r>
    </w:p>
    <w:p w:rsidR="00623594" w:rsidRPr="00A27F12" w:rsidRDefault="00623594" w:rsidP="00623594">
      <w:pPr>
        <w:spacing w:after="0" w:line="240" w:lineRule="auto"/>
        <w:rPr>
          <w:rFonts w:cs="Times New Roman"/>
          <w:b/>
          <w:szCs w:val="24"/>
        </w:rPr>
      </w:pPr>
      <w:r w:rsidRPr="00A27F12">
        <w:rPr>
          <w:rFonts w:cs="Times New Roman"/>
          <w:b/>
          <w:szCs w:val="24"/>
        </w:rPr>
        <w:t>Duração:</w:t>
      </w:r>
      <w:r w:rsidRPr="00A27F12">
        <w:rPr>
          <w:rFonts w:cs="Times New Roman"/>
          <w:szCs w:val="24"/>
        </w:rPr>
        <w:t xml:space="preserve"> 15 semanas - 4 créditos</w:t>
      </w:r>
      <w:r w:rsidRPr="00A27F12">
        <w:rPr>
          <w:rFonts w:cs="Times New Roman"/>
          <w:b/>
          <w:szCs w:val="24"/>
        </w:rPr>
        <w:t xml:space="preserve"> 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  <w:r w:rsidRPr="00A27F12">
        <w:rPr>
          <w:rFonts w:cs="Times New Roman"/>
          <w:b/>
          <w:szCs w:val="24"/>
        </w:rPr>
        <w:t xml:space="preserve">Dia da semana: </w:t>
      </w:r>
      <w:r w:rsidRPr="00A27F12">
        <w:rPr>
          <w:rFonts w:cs="Times New Roman"/>
          <w:szCs w:val="24"/>
        </w:rPr>
        <w:t>Segunda feira</w:t>
      </w:r>
      <w:r>
        <w:rPr>
          <w:rFonts w:cs="Times New Roman"/>
          <w:szCs w:val="24"/>
        </w:rPr>
        <w:t xml:space="preserve"> 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  <w:r w:rsidRPr="00A27F12">
        <w:rPr>
          <w:rFonts w:cs="Times New Roman"/>
          <w:b/>
          <w:szCs w:val="24"/>
        </w:rPr>
        <w:t>Inicio do Curso</w:t>
      </w:r>
      <w:r>
        <w:rPr>
          <w:rFonts w:cs="Times New Roman"/>
          <w:szCs w:val="24"/>
        </w:rPr>
        <w:t>: março 2019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  <w:r w:rsidRPr="00A27F12">
        <w:rPr>
          <w:rFonts w:cs="Times New Roman"/>
          <w:b/>
          <w:szCs w:val="24"/>
        </w:rPr>
        <w:t>Local</w:t>
      </w:r>
      <w:r w:rsidRPr="00A27F12">
        <w:rPr>
          <w:rFonts w:cs="Times New Roman"/>
          <w:szCs w:val="24"/>
        </w:rPr>
        <w:t xml:space="preserve">: 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  <w:r w:rsidRPr="00A27F12">
        <w:rPr>
          <w:rFonts w:cs="Times New Roman"/>
          <w:b/>
          <w:szCs w:val="24"/>
        </w:rPr>
        <w:t>Horário de início</w:t>
      </w:r>
      <w:r>
        <w:rPr>
          <w:rFonts w:cs="Times New Roman"/>
          <w:szCs w:val="24"/>
        </w:rPr>
        <w:t>: 14h</w:t>
      </w:r>
    </w:p>
    <w:p w:rsidR="00623594" w:rsidRPr="00A27F12" w:rsidRDefault="00623594" w:rsidP="00623594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A27F12">
        <w:rPr>
          <w:b/>
        </w:rPr>
        <w:t>Título do curso</w:t>
      </w:r>
      <w:r w:rsidRPr="00A27F12">
        <w:t xml:space="preserve">: </w:t>
      </w:r>
      <w:r w:rsidRPr="00A27F12">
        <w:rPr>
          <w:color w:val="333333"/>
        </w:rPr>
        <w:t>"Nem estética nem inestética - a escuta Psicanalítica às vozes da arte" </w:t>
      </w:r>
    </w:p>
    <w:p w:rsidR="00623594" w:rsidRPr="00A27F12" w:rsidRDefault="00623594" w:rsidP="00623594">
      <w:pPr>
        <w:pStyle w:val="Rodap"/>
        <w:tabs>
          <w:tab w:val="left" w:pos="708"/>
        </w:tabs>
        <w:jc w:val="left"/>
        <w:rPr>
          <w:rFonts w:ascii="Times New Roman" w:hAnsi="Times New Roman"/>
          <w:szCs w:val="24"/>
        </w:rPr>
      </w:pPr>
      <w:r w:rsidRPr="00A27F12">
        <w:rPr>
          <w:rFonts w:ascii="Times New Roman" w:hAnsi="Times New Roman"/>
          <w:b/>
          <w:szCs w:val="24"/>
        </w:rPr>
        <w:t>Ementa</w:t>
      </w:r>
      <w:r w:rsidRPr="00A27F12">
        <w:rPr>
          <w:rFonts w:ascii="Times New Roman" w:hAnsi="Times New Roman"/>
          <w:szCs w:val="24"/>
        </w:rPr>
        <w:t>: Neste curso, proponho uma discussão sobre o modo como, uma contra a outra,  a psicanálise, a estética e a inestética interpelam e escutam a arte. A partir da analogia com as duas últimas, meu objetivo é delimitar que tipo de interlocução com a arte haveria de justificar a psicanálise como uma empresa crítica e, especialmente, qual o protagonismo que este discurso reservaria para a arte. Minha hipótese é que a psicanálise, ao ocupar-se das vozes da arte, reconhecendo para esta o primado na articulação de uma verdade que se diz antes como enunciação do que como enunciado, amplia nossa forma de compreender a verdade, admitindo para ela diferentes registros, os quais, a sua vez, nunca se encerram numa só unidade. Tal como o demonstra a arte, a verdade é não-toda.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</w:p>
    <w:p w:rsidR="00623594" w:rsidRPr="00A27F12" w:rsidRDefault="00623594" w:rsidP="00623594">
      <w:pPr>
        <w:pStyle w:val="Rodap"/>
        <w:tabs>
          <w:tab w:val="clear" w:pos="4419"/>
          <w:tab w:val="clear" w:pos="8838"/>
        </w:tabs>
        <w:jc w:val="left"/>
        <w:rPr>
          <w:rFonts w:ascii="Times New Roman" w:hAnsi="Times New Roman"/>
          <w:szCs w:val="24"/>
        </w:rPr>
      </w:pPr>
      <w:r w:rsidRPr="00A27F12">
        <w:rPr>
          <w:rFonts w:ascii="Times New Roman" w:hAnsi="Times New Roman"/>
          <w:b/>
          <w:szCs w:val="24"/>
        </w:rPr>
        <w:t xml:space="preserve">Sinopse: </w:t>
      </w:r>
      <w:r w:rsidRPr="00A27F12">
        <w:rPr>
          <w:rFonts w:ascii="Times New Roman" w:hAnsi="Times New Roman"/>
          <w:szCs w:val="24"/>
        </w:rPr>
        <w:t xml:space="preserve">Já são mais de quinze os anos em que tenho o privilégio de colaborar com diferentes programas de pós-graduação em artes, filosofia e psicanálise. E não foram poucas as disciplinas, bancas e orientações em que deparei-me com o mesmo questionamento dirigido ao uso que nessas atividades se fez da literatura psicanalítica para se pensar as artes, em especial a literatura. Da parte dos versados em psicanálise, a advertência de sempre contra o equívoco de se fazer uma psicanálise aplicada a despeito daquilo que a precede, conforme o que nos recomenda Freud (1933/1996, p. 145) - primeiro, a escuta ao sujeito do inconsciente nos termos de uma prática analítica e, depois, a crítica das práticas de escuta nos termos de uma discussão </w:t>
      </w:r>
      <w:proofErr w:type="spellStart"/>
      <w:r w:rsidRPr="00A27F12">
        <w:rPr>
          <w:rFonts w:ascii="Times New Roman" w:hAnsi="Times New Roman"/>
          <w:szCs w:val="24"/>
        </w:rPr>
        <w:t>metapsicológica</w:t>
      </w:r>
      <w:proofErr w:type="spellEnd"/>
      <w:r w:rsidRPr="00A27F12">
        <w:rPr>
          <w:rFonts w:ascii="Times New Roman" w:hAnsi="Times New Roman"/>
          <w:szCs w:val="24"/>
        </w:rPr>
        <w:t xml:space="preserve">. Mas, de outra parte, o escândalo dos versados em crítica literária, por conta do uso que se faz da arte como ilustração de teses, inclusive, supostamente psicanalíticas. Leituras </w:t>
      </w:r>
      <w:r w:rsidRPr="00A27F12">
        <w:rPr>
          <w:rFonts w:ascii="Times New Roman" w:hAnsi="Times New Roman"/>
          <w:szCs w:val="24"/>
        </w:rPr>
        <w:lastRenderedPageBreak/>
        <w:t>que me levam a consentir tanto a favor dos versados em psicanálise quanto a favor dos versados em crítica literária. Mas, então, o que haveria de sustentar a cercania que, em muitas pesquisas, se procura estabelecer entre a psicanálise e a arte? O que ainda justifica que sigamos orientando e avaliando teses sobre arte que usam referenciais psicanalíticos ou vice-versa?</w:t>
      </w:r>
    </w:p>
    <w:p w:rsidR="00623594" w:rsidRPr="00A27F12" w:rsidRDefault="00623594" w:rsidP="00623594">
      <w:pPr>
        <w:pStyle w:val="Rodap"/>
        <w:tabs>
          <w:tab w:val="clear" w:pos="4419"/>
          <w:tab w:val="clear" w:pos="8838"/>
        </w:tabs>
        <w:jc w:val="left"/>
        <w:rPr>
          <w:rFonts w:ascii="Times New Roman" w:hAnsi="Times New Roman"/>
          <w:szCs w:val="24"/>
        </w:rPr>
      </w:pPr>
      <w:r w:rsidRPr="00A27F12">
        <w:rPr>
          <w:rFonts w:ascii="Times New Roman" w:hAnsi="Times New Roman"/>
          <w:szCs w:val="24"/>
        </w:rPr>
        <w:t xml:space="preserve">Não me interessa aqui a especificidade dos propósitos perseguidos por analistas e artistas, cada qual em sua seara. Por consequência, não está em questão nesta disciplina avaliar a importância da mitologia grega para se pensar a gênese do sujeito do desejo, segundo a literatura psicanalítica. Tampouco está em questão em que termos, na literatura de </w:t>
      </w:r>
      <w:proofErr w:type="spellStart"/>
      <w:r w:rsidRPr="00A27F12">
        <w:rPr>
          <w:rFonts w:ascii="Times New Roman" w:hAnsi="Times New Roman"/>
          <w:szCs w:val="24"/>
        </w:rPr>
        <w:t>Schnitzler</w:t>
      </w:r>
      <w:proofErr w:type="spellEnd"/>
      <w:r w:rsidRPr="00A27F12">
        <w:rPr>
          <w:rFonts w:ascii="Times New Roman" w:hAnsi="Times New Roman"/>
          <w:szCs w:val="24"/>
        </w:rPr>
        <w:t xml:space="preserve"> ou de Sartre, na plástica de Miró de </w:t>
      </w:r>
      <w:proofErr w:type="spellStart"/>
      <w:r w:rsidRPr="00A27F12">
        <w:rPr>
          <w:rFonts w:ascii="Times New Roman" w:hAnsi="Times New Roman"/>
          <w:szCs w:val="24"/>
        </w:rPr>
        <w:t>Duchamp</w:t>
      </w:r>
      <w:proofErr w:type="spellEnd"/>
      <w:r w:rsidRPr="00A27F12">
        <w:rPr>
          <w:rFonts w:ascii="Times New Roman" w:hAnsi="Times New Roman"/>
          <w:szCs w:val="24"/>
        </w:rPr>
        <w:t xml:space="preserve">, as reflexões de Freud constituem motivos artísticos. Trata-se, antes, de recuperar esse invento da filosofia, que se chama “crítica” do saber, e por cujo meio podemos perguntar-nos sobre a verdade, não apenas aquela já enunciada, mas especialmente aquela que se diz enquanto enunciamos, seja como condição ou consequência. Noutras palavras, trata-se de reclamar seja para a arte como para a psicanálise a função de interpelar, a qual bem define a crítica filosófica. O que não implica que eu acredite que a crítica do saber seja tarefa exclusiva da filosofia. De toda sorte, como admite o próprio Lacan, </w:t>
      </w:r>
      <w:r w:rsidRPr="00A27F12">
        <w:rPr>
          <w:rFonts w:ascii="Times New Roman" w:hAnsi="Times New Roman"/>
          <w:i/>
          <w:szCs w:val="24"/>
        </w:rPr>
        <w:t xml:space="preserve">(é) estranho que, antes de Descartes, a questão do saber jamais tenha sido posta. </w:t>
      </w:r>
      <w:r w:rsidRPr="00A27F12">
        <w:rPr>
          <w:rFonts w:ascii="Times New Roman" w:hAnsi="Times New Roman"/>
          <w:szCs w:val="24"/>
        </w:rPr>
        <w:t xml:space="preserve">O que não deve ser entendido como um elogio irrestrito ao cartesianismo. Pois, logo a seguir, acrescenta Lacan </w:t>
      </w:r>
      <w:r w:rsidRPr="00A27F12">
        <w:rPr>
          <w:rFonts w:ascii="Times New Roman" w:hAnsi="Times New Roman"/>
          <w:i/>
          <w:szCs w:val="24"/>
        </w:rPr>
        <w:t xml:space="preserve">(f)oi preciso a análise para que essa questão se renovasse </w:t>
      </w:r>
      <w:r w:rsidRPr="00A27F12">
        <w:rPr>
          <w:rFonts w:ascii="Times New Roman" w:hAnsi="Times New Roman"/>
          <w:szCs w:val="24"/>
        </w:rPr>
        <w:t>(1985, p. 129). Mas no que a Psicanálise renovou a crítica do saber sobre a verdade? Em que sentido o diálogo entre a arte nos pode esclarecer sobre a novidade crítica que Lacan reclama para a Psicanálise?</w:t>
      </w:r>
    </w:p>
    <w:p w:rsidR="00623594" w:rsidRPr="00A27F12" w:rsidRDefault="00623594" w:rsidP="00623594">
      <w:pPr>
        <w:pStyle w:val="Rodap"/>
        <w:tabs>
          <w:tab w:val="clear" w:pos="4419"/>
          <w:tab w:val="clear" w:pos="8838"/>
        </w:tabs>
        <w:jc w:val="left"/>
        <w:rPr>
          <w:rFonts w:ascii="Times New Roman" w:hAnsi="Times New Roman"/>
          <w:szCs w:val="24"/>
        </w:rPr>
      </w:pPr>
      <w:r w:rsidRPr="00A27F12">
        <w:rPr>
          <w:rFonts w:ascii="Times New Roman" w:hAnsi="Times New Roman"/>
          <w:szCs w:val="24"/>
        </w:rPr>
        <w:t xml:space="preserve">As respostas para essas questões, eu me proponho busca-las comparando, entre si,  a psicanálise, a estética e a inestética, no modo como elas três interpelam e escutam a arte. Afinal, como tributárias do saber filosófico, a estética e a inestética, uma contra a outra, reclamam para si o título de discursos críticos a respeito da arte. E se trata de discutir, neste pequeno ensaio, que tipo de interlocução com a arte haveria de justificar a psicanálise como uma empresa crítica e, especialmente, qual o protagonismo que este discurso reservaria para a arte. </w:t>
      </w:r>
    </w:p>
    <w:p w:rsidR="00623594" w:rsidRPr="00A27F12" w:rsidRDefault="00623594" w:rsidP="00623594">
      <w:pPr>
        <w:spacing w:after="0" w:line="240" w:lineRule="auto"/>
        <w:rPr>
          <w:rFonts w:cs="Times New Roman"/>
          <w:b/>
          <w:szCs w:val="24"/>
        </w:rPr>
      </w:pPr>
    </w:p>
    <w:p w:rsidR="00623594" w:rsidRPr="00A27F12" w:rsidRDefault="00623594" w:rsidP="00623594">
      <w:pPr>
        <w:spacing w:after="0" w:line="240" w:lineRule="auto"/>
        <w:rPr>
          <w:rFonts w:cs="Times New Roman"/>
          <w:b/>
          <w:szCs w:val="24"/>
        </w:rPr>
      </w:pPr>
    </w:p>
    <w:p w:rsidR="00623594" w:rsidRPr="00A27F12" w:rsidRDefault="00623594" w:rsidP="00623594">
      <w:pPr>
        <w:spacing w:after="0" w:line="240" w:lineRule="auto"/>
        <w:rPr>
          <w:rFonts w:cs="Times New Roman"/>
          <w:b/>
          <w:szCs w:val="24"/>
        </w:rPr>
      </w:pPr>
      <w:r w:rsidRPr="00A27F12">
        <w:rPr>
          <w:rFonts w:cs="Times New Roman"/>
          <w:b/>
          <w:szCs w:val="24"/>
        </w:rPr>
        <w:t>Programa</w:t>
      </w:r>
    </w:p>
    <w:p w:rsidR="00623594" w:rsidRPr="00A27F12" w:rsidRDefault="00623594" w:rsidP="00623594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cs="Times New Roman"/>
          <w:b/>
          <w:szCs w:val="24"/>
        </w:rPr>
      </w:pPr>
      <w:r w:rsidRPr="00A27F12">
        <w:rPr>
          <w:rFonts w:cs="Times New Roman"/>
          <w:b/>
          <w:szCs w:val="24"/>
        </w:rPr>
        <w:t>Psicanálise como crítica ao saber</w:t>
      </w:r>
    </w:p>
    <w:p w:rsidR="00623594" w:rsidRPr="00A27F12" w:rsidRDefault="00623594" w:rsidP="00623594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ind w:left="0" w:firstLine="0"/>
        <w:jc w:val="left"/>
        <w:rPr>
          <w:rFonts w:ascii="Times New Roman" w:hAnsi="Times New Roman"/>
          <w:b/>
          <w:szCs w:val="24"/>
        </w:rPr>
      </w:pPr>
      <w:r w:rsidRPr="00A27F12">
        <w:rPr>
          <w:rFonts w:ascii="Times New Roman" w:hAnsi="Times New Roman"/>
          <w:b/>
          <w:szCs w:val="24"/>
        </w:rPr>
        <w:t>O mal-estar nos esquemas estéticos e a posição da psicanálise</w:t>
      </w:r>
    </w:p>
    <w:p w:rsidR="00623594" w:rsidRPr="00A27F12" w:rsidRDefault="00623594" w:rsidP="00623594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ind w:left="0" w:firstLine="0"/>
        <w:jc w:val="left"/>
        <w:rPr>
          <w:rFonts w:ascii="Times New Roman" w:hAnsi="Times New Roman"/>
          <w:szCs w:val="24"/>
        </w:rPr>
      </w:pPr>
      <w:r w:rsidRPr="00A27F12">
        <w:rPr>
          <w:rFonts w:ascii="Times New Roman" w:hAnsi="Times New Roman"/>
          <w:b/>
          <w:szCs w:val="24"/>
        </w:rPr>
        <w:t>A verdade inestética como ortopedia do saber</w:t>
      </w:r>
    </w:p>
    <w:p w:rsidR="00623594" w:rsidRPr="00A27F12" w:rsidRDefault="00623594" w:rsidP="00623594">
      <w:pPr>
        <w:pStyle w:val="Rodap"/>
        <w:numPr>
          <w:ilvl w:val="0"/>
          <w:numId w:val="1"/>
        </w:numPr>
        <w:tabs>
          <w:tab w:val="clear" w:pos="4419"/>
          <w:tab w:val="clear" w:pos="8838"/>
        </w:tabs>
        <w:ind w:left="0" w:firstLine="0"/>
        <w:jc w:val="left"/>
        <w:rPr>
          <w:rFonts w:ascii="Times New Roman" w:eastAsiaTheme="minorEastAsia" w:hAnsi="Times New Roman"/>
          <w:b/>
          <w:szCs w:val="24"/>
        </w:rPr>
      </w:pPr>
      <w:r w:rsidRPr="00A27F12">
        <w:rPr>
          <w:rFonts w:ascii="Times New Roman" w:eastAsiaTheme="minorEastAsia" w:hAnsi="Times New Roman"/>
          <w:b/>
          <w:szCs w:val="24"/>
        </w:rPr>
        <w:t>A verdade da enunciação e a escuta psicanalítica às vozes do silêncio</w:t>
      </w:r>
    </w:p>
    <w:p w:rsidR="00623594" w:rsidRPr="00A27F12" w:rsidRDefault="00623594" w:rsidP="00623594">
      <w:pPr>
        <w:pStyle w:val="PargrafodaLista"/>
        <w:spacing w:after="0" w:line="240" w:lineRule="auto"/>
        <w:ind w:left="0"/>
        <w:rPr>
          <w:rFonts w:cs="Times New Roman"/>
          <w:b/>
          <w:szCs w:val="24"/>
        </w:rPr>
      </w:pP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  <w:r w:rsidRPr="00A27F12">
        <w:rPr>
          <w:rFonts w:cs="Times New Roman"/>
          <w:szCs w:val="24"/>
        </w:rPr>
        <w:t>ª sem (06/03): Item 1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  <w:r w:rsidRPr="00A27F12">
        <w:rPr>
          <w:rFonts w:cs="Times New Roman"/>
          <w:szCs w:val="24"/>
        </w:rPr>
        <w:t>2ª sem (13/06): NÃO HAVERÁ aula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  <w:r w:rsidRPr="00A27F12">
        <w:rPr>
          <w:rFonts w:cs="Times New Roman"/>
          <w:szCs w:val="24"/>
        </w:rPr>
        <w:t>3ª sem (20/03): continuidade  item 1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  <w:r w:rsidRPr="00A27F12">
        <w:rPr>
          <w:rFonts w:cs="Times New Roman"/>
          <w:szCs w:val="24"/>
        </w:rPr>
        <w:t>4ª   (27/03): idem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  <w:r w:rsidRPr="00A27F12">
        <w:rPr>
          <w:rFonts w:cs="Times New Roman"/>
          <w:szCs w:val="24"/>
        </w:rPr>
        <w:t>5ª sem (03/04): item 2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  <w:r w:rsidRPr="00A27F12">
        <w:rPr>
          <w:rFonts w:cs="Times New Roman"/>
          <w:szCs w:val="24"/>
        </w:rPr>
        <w:t>6ª sem (10/04):  Item 2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  <w:r w:rsidRPr="00A27F12">
        <w:rPr>
          <w:rFonts w:cs="Times New Roman"/>
          <w:szCs w:val="24"/>
        </w:rPr>
        <w:t>7ª sem (17/04): Item 2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  <w:r w:rsidRPr="00A27F12">
        <w:rPr>
          <w:rFonts w:cs="Times New Roman"/>
          <w:szCs w:val="24"/>
        </w:rPr>
        <w:t>8ª sem (24/04): Item 3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  <w:r w:rsidRPr="00A27F12">
        <w:rPr>
          <w:rFonts w:cs="Times New Roman"/>
          <w:szCs w:val="24"/>
        </w:rPr>
        <w:t>9ª sem (01/05): FERIADO NACIONAL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  <w:r w:rsidRPr="00A27F12">
        <w:rPr>
          <w:rFonts w:cs="Times New Roman"/>
          <w:szCs w:val="24"/>
        </w:rPr>
        <w:lastRenderedPageBreak/>
        <w:t xml:space="preserve"> 10ª sem (08/05) – Continuidade item 3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  <w:r w:rsidRPr="00A27F12">
        <w:rPr>
          <w:rFonts w:cs="Times New Roman"/>
          <w:szCs w:val="24"/>
        </w:rPr>
        <w:t>11ª sem (15/05): Item 3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  <w:r w:rsidRPr="00A27F12">
        <w:rPr>
          <w:rFonts w:cs="Times New Roman"/>
          <w:szCs w:val="24"/>
        </w:rPr>
        <w:t>12ª sem (22/05): Item 4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  <w:r w:rsidRPr="00A27F12">
        <w:rPr>
          <w:rFonts w:cs="Times New Roman"/>
          <w:szCs w:val="24"/>
        </w:rPr>
        <w:t>13ª sem (29/05): Idem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  <w:r w:rsidRPr="00A27F12">
        <w:rPr>
          <w:rFonts w:cs="Times New Roman"/>
          <w:szCs w:val="24"/>
        </w:rPr>
        <w:t xml:space="preserve">14ª sem (05/06): Idem 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  <w:r w:rsidRPr="00A27F12">
        <w:rPr>
          <w:rFonts w:cs="Times New Roman"/>
          <w:szCs w:val="24"/>
        </w:rPr>
        <w:t>15º sem (12/06): Estágio Docência – Entrega do trabalho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  <w:r w:rsidRPr="00A27F12">
        <w:rPr>
          <w:rFonts w:cs="Times New Roman"/>
          <w:szCs w:val="24"/>
        </w:rPr>
        <w:t xml:space="preserve">16º sem (19/06): </w:t>
      </w:r>
      <w:r w:rsidRPr="00A27F12">
        <w:rPr>
          <w:rFonts w:cs="Times New Roman"/>
          <w:i/>
          <w:szCs w:val="24"/>
        </w:rPr>
        <w:t xml:space="preserve">Estágio Docência </w:t>
      </w:r>
      <w:r w:rsidRPr="00A27F12">
        <w:rPr>
          <w:rFonts w:cs="Times New Roman"/>
          <w:szCs w:val="24"/>
        </w:rPr>
        <w:t xml:space="preserve"> </w:t>
      </w:r>
    </w:p>
    <w:p w:rsidR="00623594" w:rsidRPr="00A27F12" w:rsidRDefault="00623594" w:rsidP="00623594">
      <w:pPr>
        <w:spacing w:after="0" w:line="240" w:lineRule="auto"/>
        <w:rPr>
          <w:rFonts w:cs="Times New Roman"/>
          <w:i/>
          <w:szCs w:val="24"/>
        </w:rPr>
      </w:pPr>
      <w:r w:rsidRPr="00A27F12">
        <w:rPr>
          <w:rFonts w:cs="Times New Roman"/>
          <w:szCs w:val="24"/>
        </w:rPr>
        <w:t xml:space="preserve">17º sem (26/06): </w:t>
      </w:r>
      <w:r w:rsidRPr="00A27F12">
        <w:rPr>
          <w:rFonts w:cs="Times New Roman"/>
          <w:i/>
          <w:szCs w:val="24"/>
        </w:rPr>
        <w:t>Devolutiva dos textos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</w:p>
    <w:p w:rsidR="00623594" w:rsidRPr="00A27F12" w:rsidRDefault="00623594" w:rsidP="00623594">
      <w:pPr>
        <w:spacing w:after="0" w:line="240" w:lineRule="auto"/>
        <w:rPr>
          <w:rFonts w:cs="Times New Roman"/>
          <w:b/>
          <w:szCs w:val="24"/>
        </w:rPr>
      </w:pPr>
      <w:r w:rsidRPr="00A27F12">
        <w:rPr>
          <w:rFonts w:cs="Times New Roman"/>
          <w:b/>
          <w:szCs w:val="24"/>
        </w:rPr>
        <w:t>Avaliação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  <w:r w:rsidRPr="00A27F12">
        <w:rPr>
          <w:rFonts w:cs="Times New Roman"/>
          <w:szCs w:val="24"/>
        </w:rPr>
        <w:t>Os alunos deverão, a partir de uma obra de arte escolhida a critério de cada qual, produzir um texto filosófico, o qual deverá ser lido por um colega e pelo professor.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</w:p>
    <w:p w:rsidR="00623594" w:rsidRPr="00A27F12" w:rsidRDefault="00623594" w:rsidP="00623594">
      <w:pPr>
        <w:spacing w:after="0" w:line="240" w:lineRule="auto"/>
        <w:rPr>
          <w:rFonts w:cs="Times New Roman"/>
          <w:b/>
          <w:szCs w:val="24"/>
        </w:rPr>
      </w:pPr>
      <w:r w:rsidRPr="00A27F12">
        <w:rPr>
          <w:rFonts w:cs="Times New Roman"/>
          <w:b/>
          <w:szCs w:val="24"/>
        </w:rPr>
        <w:t>Referências bibliográficas</w:t>
      </w:r>
    </w:p>
    <w:p w:rsidR="00623594" w:rsidRPr="00A27F12" w:rsidRDefault="00623594" w:rsidP="00623594">
      <w:pPr>
        <w:spacing w:after="0" w:line="240" w:lineRule="auto"/>
        <w:rPr>
          <w:rFonts w:cs="Times New Roman"/>
          <w:color w:val="000000"/>
          <w:szCs w:val="24"/>
          <w:shd w:val="clear" w:color="auto" w:fill="FFFFFF"/>
        </w:rPr>
      </w:pPr>
      <w:r w:rsidRPr="00A27F12">
        <w:rPr>
          <w:rFonts w:cs="Times New Roman"/>
          <w:color w:val="000000"/>
          <w:szCs w:val="24"/>
          <w:shd w:val="clear" w:color="auto" w:fill="FFFFFF"/>
        </w:rPr>
        <w:t xml:space="preserve">ADORNO, T., HORKHEIMER, M.  “Dialética do Esclarecimento: fragmentos filosóficos”. 2 ed. Tradução Guido </w:t>
      </w:r>
      <w:proofErr w:type="spellStart"/>
      <w:r w:rsidRPr="00A27F12">
        <w:rPr>
          <w:rFonts w:cs="Times New Roman"/>
          <w:color w:val="000000"/>
          <w:szCs w:val="24"/>
          <w:shd w:val="clear" w:color="auto" w:fill="FFFFFF"/>
        </w:rPr>
        <w:t>Antonio</w:t>
      </w:r>
      <w:proofErr w:type="spellEnd"/>
      <w:r w:rsidRPr="00A27F12">
        <w:rPr>
          <w:rFonts w:cs="Times New Roman"/>
          <w:color w:val="000000"/>
          <w:szCs w:val="24"/>
          <w:shd w:val="clear" w:color="auto" w:fill="FFFFFF"/>
        </w:rPr>
        <w:t xml:space="preserve"> de Almeida. Rio de Janeiro: Zahar, 1985.</w:t>
      </w:r>
    </w:p>
    <w:p w:rsidR="00623594" w:rsidRPr="00A27F12" w:rsidRDefault="00623594" w:rsidP="00623594">
      <w:pPr>
        <w:pStyle w:val="Rodap"/>
        <w:tabs>
          <w:tab w:val="clear" w:pos="4419"/>
          <w:tab w:val="clear" w:pos="8838"/>
        </w:tabs>
        <w:jc w:val="left"/>
        <w:rPr>
          <w:rFonts w:ascii="Times New Roman" w:hAnsi="Times New Roman"/>
          <w:szCs w:val="24"/>
        </w:rPr>
      </w:pPr>
    </w:p>
    <w:p w:rsidR="00623594" w:rsidRPr="00A27F12" w:rsidRDefault="00623594" w:rsidP="00623594">
      <w:pPr>
        <w:pStyle w:val="Rodap"/>
        <w:tabs>
          <w:tab w:val="clear" w:pos="4419"/>
          <w:tab w:val="clear" w:pos="8838"/>
        </w:tabs>
        <w:jc w:val="left"/>
        <w:rPr>
          <w:rFonts w:ascii="Times New Roman" w:hAnsi="Times New Roman"/>
          <w:szCs w:val="24"/>
        </w:rPr>
      </w:pPr>
      <w:r w:rsidRPr="00A27F12">
        <w:rPr>
          <w:rFonts w:ascii="Times New Roman" w:hAnsi="Times New Roman"/>
          <w:szCs w:val="24"/>
        </w:rPr>
        <w:t xml:space="preserve">BADIOU, Alan.  </w:t>
      </w:r>
      <w:r w:rsidRPr="00A27F12">
        <w:rPr>
          <w:rFonts w:ascii="Times New Roman" w:hAnsi="Times New Roman"/>
          <w:i/>
          <w:szCs w:val="24"/>
        </w:rPr>
        <w:t xml:space="preserve">Pequeno manual de inestética. </w:t>
      </w:r>
      <w:r w:rsidRPr="00A27F12">
        <w:rPr>
          <w:rFonts w:ascii="Times New Roman" w:hAnsi="Times New Roman"/>
          <w:szCs w:val="24"/>
        </w:rPr>
        <w:t xml:space="preserve">Trad. Marina </w:t>
      </w:r>
      <w:proofErr w:type="spellStart"/>
      <w:r w:rsidRPr="00A27F12">
        <w:rPr>
          <w:rFonts w:ascii="Times New Roman" w:hAnsi="Times New Roman"/>
          <w:szCs w:val="24"/>
        </w:rPr>
        <w:t>Appenzeller</w:t>
      </w:r>
      <w:proofErr w:type="spellEnd"/>
      <w:r w:rsidRPr="00A27F12">
        <w:rPr>
          <w:rFonts w:ascii="Times New Roman" w:hAnsi="Times New Roman"/>
          <w:szCs w:val="24"/>
        </w:rPr>
        <w:t xml:space="preserve">. Rio de </w:t>
      </w:r>
    </w:p>
    <w:p w:rsidR="00623594" w:rsidRPr="00A27F12" w:rsidRDefault="00623594" w:rsidP="00623594">
      <w:pPr>
        <w:pStyle w:val="Rodap"/>
        <w:tabs>
          <w:tab w:val="clear" w:pos="4419"/>
          <w:tab w:val="clear" w:pos="8838"/>
        </w:tabs>
        <w:jc w:val="left"/>
        <w:rPr>
          <w:rFonts w:ascii="Times New Roman" w:hAnsi="Times New Roman"/>
          <w:szCs w:val="24"/>
        </w:rPr>
      </w:pPr>
      <w:r w:rsidRPr="00A27F12">
        <w:rPr>
          <w:rFonts w:ascii="Times New Roman" w:hAnsi="Times New Roman"/>
          <w:szCs w:val="24"/>
        </w:rPr>
        <w:t xml:space="preserve">Janeiro, </w:t>
      </w:r>
      <w:proofErr w:type="spellStart"/>
      <w:r w:rsidRPr="00A27F12">
        <w:rPr>
          <w:rFonts w:ascii="Times New Roman" w:hAnsi="Times New Roman"/>
          <w:szCs w:val="24"/>
        </w:rPr>
        <w:t>Loyolla</w:t>
      </w:r>
      <w:proofErr w:type="spellEnd"/>
      <w:r w:rsidRPr="00A27F12">
        <w:rPr>
          <w:rFonts w:ascii="Times New Roman" w:hAnsi="Times New Roman"/>
          <w:szCs w:val="24"/>
        </w:rPr>
        <w:t>,  2002</w:t>
      </w:r>
    </w:p>
    <w:p w:rsidR="00623594" w:rsidRPr="00A27F12" w:rsidRDefault="00623594" w:rsidP="00623594">
      <w:pPr>
        <w:pStyle w:val="Rodap"/>
        <w:tabs>
          <w:tab w:val="clear" w:pos="4419"/>
          <w:tab w:val="clear" w:pos="8838"/>
        </w:tabs>
        <w:jc w:val="left"/>
        <w:rPr>
          <w:rFonts w:ascii="Times New Roman" w:hAnsi="Times New Roman"/>
          <w:szCs w:val="24"/>
        </w:rPr>
      </w:pPr>
    </w:p>
    <w:p w:rsidR="00623594" w:rsidRPr="00A27F12" w:rsidRDefault="00623594" w:rsidP="00623594">
      <w:pPr>
        <w:pStyle w:val="Rodap"/>
        <w:tabs>
          <w:tab w:val="clear" w:pos="4419"/>
          <w:tab w:val="clear" w:pos="8838"/>
        </w:tabs>
        <w:jc w:val="left"/>
        <w:rPr>
          <w:rFonts w:ascii="Times New Roman" w:hAnsi="Times New Roman"/>
          <w:szCs w:val="24"/>
        </w:rPr>
      </w:pPr>
      <w:r w:rsidRPr="00A27F12">
        <w:rPr>
          <w:rFonts w:ascii="Times New Roman" w:hAnsi="Times New Roman"/>
          <w:szCs w:val="24"/>
        </w:rPr>
        <w:t>DESCARTES, René. M</w:t>
      </w:r>
      <w:r w:rsidRPr="00A27F12">
        <w:rPr>
          <w:rFonts w:ascii="Times New Roman" w:hAnsi="Times New Roman"/>
          <w:i/>
          <w:szCs w:val="24"/>
        </w:rPr>
        <w:t xml:space="preserve">editações metafísicas. </w:t>
      </w:r>
      <w:r w:rsidRPr="00A27F12">
        <w:rPr>
          <w:rFonts w:ascii="Times New Roman" w:hAnsi="Times New Roman"/>
          <w:szCs w:val="24"/>
        </w:rPr>
        <w:t>Trad. de J. Guinsburg e Bento Prado Júnior. – 2. ed. – São Paulo: Abril Cultural, original, versão 1979.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  <w:r w:rsidRPr="00A27F12">
        <w:rPr>
          <w:rFonts w:cs="Times New Roman"/>
          <w:szCs w:val="24"/>
        </w:rPr>
        <w:t>FREUD, S.</w:t>
      </w:r>
      <w:r w:rsidRPr="00A27F12">
        <w:rPr>
          <w:rFonts w:cs="Times New Roman"/>
          <w:color w:val="000000"/>
          <w:szCs w:val="24"/>
          <w:shd w:val="clear" w:color="auto" w:fill="FFFFFF"/>
        </w:rPr>
        <w:t>  </w:t>
      </w:r>
      <w:r w:rsidRPr="00A27F12">
        <w:rPr>
          <w:rFonts w:cs="Times New Roman"/>
          <w:iCs/>
          <w:color w:val="000000"/>
          <w:szCs w:val="24"/>
          <w:shd w:val="clear" w:color="auto" w:fill="FFFFFF"/>
        </w:rPr>
        <w:t>Leonardo Da Vinci e uma lembrança de sua infância</w:t>
      </w:r>
      <w:r w:rsidRPr="00A27F12">
        <w:rPr>
          <w:rFonts w:cs="Times New Roman"/>
          <w:color w:val="000000"/>
          <w:szCs w:val="24"/>
          <w:shd w:val="clear" w:color="auto" w:fill="FFFFFF"/>
        </w:rPr>
        <w:t xml:space="preserve"> .  </w:t>
      </w:r>
      <w:r w:rsidRPr="00A27F12">
        <w:rPr>
          <w:rFonts w:cs="Times New Roman"/>
          <w:i/>
          <w:iCs/>
          <w:color w:val="000000"/>
          <w:szCs w:val="24"/>
          <w:shd w:val="clear" w:color="auto" w:fill="FFFFFF"/>
        </w:rPr>
        <w:t xml:space="preserve">in Edição Standard Brasileira das Obras Psicológicas Completas de Sigmund Freud </w:t>
      </w:r>
      <w:proofErr w:type="spellStart"/>
      <w:r w:rsidRPr="00A27F12">
        <w:rPr>
          <w:rFonts w:cs="Times New Roman"/>
          <w:i/>
          <w:iCs/>
          <w:color w:val="000000"/>
          <w:szCs w:val="24"/>
          <w:shd w:val="clear" w:color="auto" w:fill="FFFFFF"/>
        </w:rPr>
        <w:t>vol.XI</w:t>
      </w:r>
      <w:proofErr w:type="spellEnd"/>
      <w:r w:rsidRPr="00A27F12">
        <w:rPr>
          <w:rFonts w:cs="Times New Roman"/>
          <w:i/>
          <w:iCs/>
          <w:color w:val="000000"/>
          <w:szCs w:val="24"/>
          <w:shd w:val="clear" w:color="auto" w:fill="FFFFFF"/>
        </w:rPr>
        <w:t>. Rio de Janeiro: Imago,</w:t>
      </w:r>
      <w:r w:rsidRPr="00A27F12">
        <w:rPr>
          <w:rFonts w:cs="Times New Roman"/>
          <w:iCs/>
          <w:color w:val="000000"/>
          <w:szCs w:val="24"/>
          <w:shd w:val="clear" w:color="auto" w:fill="FFFFFF"/>
        </w:rPr>
        <w:t xml:space="preserve"> 1910/</w:t>
      </w:r>
      <w:r w:rsidRPr="00A27F12">
        <w:rPr>
          <w:rFonts w:cs="Times New Roman"/>
          <w:i/>
          <w:iCs/>
          <w:color w:val="000000"/>
          <w:szCs w:val="24"/>
          <w:shd w:val="clear" w:color="auto" w:fill="FFFFFF"/>
        </w:rPr>
        <w:t>1996</w:t>
      </w:r>
    </w:p>
    <w:p w:rsidR="00623594" w:rsidRPr="00A27F12" w:rsidRDefault="00623594" w:rsidP="00623594">
      <w:pPr>
        <w:spacing w:after="0" w:line="240" w:lineRule="auto"/>
        <w:rPr>
          <w:rFonts w:cs="Times New Roman"/>
          <w:i/>
          <w:iCs/>
          <w:color w:val="000000"/>
          <w:szCs w:val="24"/>
          <w:shd w:val="clear" w:color="auto" w:fill="FFFFFF"/>
        </w:rPr>
      </w:pPr>
      <w:r w:rsidRPr="00A27F12">
        <w:rPr>
          <w:rFonts w:cs="Times New Roman"/>
          <w:i/>
          <w:iCs/>
          <w:color w:val="000000"/>
          <w:szCs w:val="24"/>
          <w:shd w:val="clear" w:color="auto" w:fill="FFFFFF"/>
        </w:rPr>
        <w:t xml:space="preserve">_________ </w:t>
      </w:r>
      <w:r w:rsidRPr="00A27F12">
        <w:rPr>
          <w:rFonts w:cs="Times New Roman"/>
          <w:iCs/>
          <w:color w:val="000000"/>
          <w:szCs w:val="24"/>
          <w:shd w:val="clear" w:color="auto" w:fill="FFFFFF"/>
        </w:rPr>
        <w:t>Novas conferências introdutórias – Explicações aplicações e orientações</w:t>
      </w:r>
      <w:r w:rsidRPr="00A27F12">
        <w:rPr>
          <w:rFonts w:cs="Times New Roman"/>
          <w:i/>
          <w:iCs/>
          <w:color w:val="000000"/>
          <w:szCs w:val="24"/>
          <w:shd w:val="clear" w:color="auto" w:fill="FFFFFF"/>
        </w:rPr>
        <w:t xml:space="preserve">. in Edição Standard Brasileira das Obras Psicológicas Completas de Sigmund Freud </w:t>
      </w:r>
      <w:proofErr w:type="spellStart"/>
      <w:r w:rsidRPr="00A27F12">
        <w:rPr>
          <w:rFonts w:cs="Times New Roman"/>
          <w:i/>
          <w:iCs/>
          <w:color w:val="000000"/>
          <w:szCs w:val="24"/>
          <w:shd w:val="clear" w:color="auto" w:fill="FFFFFF"/>
        </w:rPr>
        <w:t>vol.XXII</w:t>
      </w:r>
      <w:proofErr w:type="spellEnd"/>
      <w:r w:rsidRPr="00A27F12">
        <w:rPr>
          <w:rFonts w:cs="Times New Roman"/>
          <w:i/>
          <w:iCs/>
          <w:color w:val="000000"/>
          <w:szCs w:val="24"/>
          <w:shd w:val="clear" w:color="auto" w:fill="FFFFFF"/>
        </w:rPr>
        <w:t>. Rio de Janeiro: Imago, 1933/1996.</w:t>
      </w:r>
    </w:p>
    <w:p w:rsidR="00623594" w:rsidRPr="00A27F12" w:rsidRDefault="00623594" w:rsidP="00623594">
      <w:pPr>
        <w:spacing w:after="0" w:line="240" w:lineRule="auto"/>
        <w:rPr>
          <w:rFonts w:cs="Times New Roman"/>
          <w:color w:val="000000"/>
          <w:szCs w:val="24"/>
          <w:shd w:val="clear" w:color="auto" w:fill="FFFFFF"/>
        </w:rPr>
      </w:pPr>
    </w:p>
    <w:p w:rsidR="00623594" w:rsidRPr="00A27F12" w:rsidRDefault="00623594" w:rsidP="00623594">
      <w:pPr>
        <w:spacing w:after="0" w:line="240" w:lineRule="auto"/>
        <w:rPr>
          <w:rFonts w:cs="Times New Roman"/>
          <w:color w:val="000000"/>
          <w:szCs w:val="24"/>
          <w:shd w:val="clear" w:color="auto" w:fill="FFFFFF"/>
        </w:rPr>
      </w:pPr>
      <w:r w:rsidRPr="00A27F12">
        <w:rPr>
          <w:rFonts w:cs="Times New Roman"/>
          <w:color w:val="000000"/>
          <w:szCs w:val="24"/>
          <w:shd w:val="clear" w:color="auto" w:fill="FFFFFF"/>
        </w:rPr>
        <w:t xml:space="preserve">HOMERO. Versão. </w:t>
      </w:r>
      <w:proofErr w:type="spellStart"/>
      <w:r w:rsidRPr="00A27F12">
        <w:rPr>
          <w:rFonts w:cs="Times New Roman"/>
          <w:i/>
          <w:color w:val="000000"/>
          <w:szCs w:val="24"/>
          <w:shd w:val="clear" w:color="auto" w:fill="FFFFFF"/>
        </w:rPr>
        <w:t>Odisséia</w:t>
      </w:r>
      <w:proofErr w:type="spellEnd"/>
      <w:r w:rsidRPr="00A27F12">
        <w:rPr>
          <w:rFonts w:cs="Times New Roman"/>
          <w:i/>
          <w:color w:val="000000"/>
          <w:szCs w:val="24"/>
          <w:shd w:val="clear" w:color="auto" w:fill="FFFFFF"/>
        </w:rPr>
        <w:t>.</w:t>
      </w:r>
      <w:r w:rsidRPr="00A27F12">
        <w:rPr>
          <w:rFonts w:cs="Times New Roman"/>
          <w:color w:val="000000"/>
          <w:szCs w:val="24"/>
          <w:shd w:val="clear" w:color="auto" w:fill="FFFFFF"/>
        </w:rPr>
        <w:t xml:space="preserve"> Tradução Jaime Bruna. São Paulo: </w:t>
      </w:r>
      <w:proofErr w:type="spellStart"/>
      <w:r w:rsidRPr="00A27F12">
        <w:rPr>
          <w:rFonts w:cs="Times New Roman"/>
          <w:color w:val="000000"/>
          <w:szCs w:val="24"/>
          <w:shd w:val="clear" w:color="auto" w:fill="FFFFFF"/>
        </w:rPr>
        <w:t>Cultrix</w:t>
      </w:r>
      <w:proofErr w:type="spellEnd"/>
      <w:r w:rsidRPr="00A27F12">
        <w:rPr>
          <w:rFonts w:cs="Times New Roman"/>
          <w:color w:val="000000"/>
          <w:szCs w:val="24"/>
          <w:shd w:val="clear" w:color="auto" w:fill="FFFFFF"/>
        </w:rPr>
        <w:t>, 1994.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</w:p>
    <w:p w:rsidR="00623594" w:rsidRPr="00A27F12" w:rsidRDefault="00623594" w:rsidP="00623594">
      <w:pPr>
        <w:spacing w:after="0" w:line="240" w:lineRule="auto"/>
        <w:rPr>
          <w:rFonts w:cs="Times New Roman"/>
          <w:color w:val="333333"/>
          <w:szCs w:val="24"/>
          <w:shd w:val="clear" w:color="auto" w:fill="FFFFFF"/>
        </w:rPr>
      </w:pPr>
      <w:r w:rsidRPr="00A27F12">
        <w:rPr>
          <w:rFonts w:cs="Times New Roman"/>
          <w:szCs w:val="24"/>
        </w:rPr>
        <w:t xml:space="preserve">KAFKA, Franz. </w:t>
      </w:r>
      <w:r w:rsidRPr="00A27F12">
        <w:rPr>
          <w:rFonts w:cs="Times New Roman"/>
          <w:color w:val="333333"/>
          <w:szCs w:val="24"/>
          <w:shd w:val="clear" w:color="auto" w:fill="FFFFFF"/>
        </w:rPr>
        <w:t xml:space="preserve">O silêncio das sereias, in: </w:t>
      </w:r>
      <w:r w:rsidRPr="00A27F12">
        <w:rPr>
          <w:rFonts w:cs="Times New Roman"/>
          <w:i/>
          <w:iCs/>
          <w:color w:val="333333"/>
          <w:szCs w:val="24"/>
          <w:shd w:val="clear" w:color="auto" w:fill="FFFFFF"/>
        </w:rPr>
        <w:t>Narrativas do espólio</w:t>
      </w:r>
      <w:r w:rsidRPr="00A27F12">
        <w:rPr>
          <w:rFonts w:cs="Times New Roman"/>
          <w:color w:val="333333"/>
          <w:szCs w:val="24"/>
          <w:shd w:val="clear" w:color="auto" w:fill="FFFFFF"/>
        </w:rPr>
        <w:t xml:space="preserve">. Trad. Modesto </w:t>
      </w:r>
      <w:proofErr w:type="spellStart"/>
      <w:r w:rsidRPr="00A27F12">
        <w:rPr>
          <w:rFonts w:cs="Times New Roman"/>
          <w:color w:val="333333"/>
          <w:szCs w:val="24"/>
          <w:shd w:val="clear" w:color="auto" w:fill="FFFFFF"/>
        </w:rPr>
        <w:t>Carone</w:t>
      </w:r>
      <w:proofErr w:type="spellEnd"/>
      <w:r w:rsidRPr="00A27F12">
        <w:rPr>
          <w:rFonts w:cs="Times New Roman"/>
          <w:color w:val="333333"/>
          <w:szCs w:val="24"/>
          <w:shd w:val="clear" w:color="auto" w:fill="FFFFFF"/>
        </w:rPr>
        <w:t>. São Paulo: Companhia das Letras: 2002, p. 104-106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  <w:r w:rsidRPr="00A27F12">
        <w:rPr>
          <w:rFonts w:cs="Times New Roman"/>
          <w:szCs w:val="24"/>
        </w:rPr>
        <w:t xml:space="preserve">LACAN, Jacques. </w:t>
      </w:r>
      <w:proofErr w:type="spellStart"/>
      <w:r w:rsidRPr="00A27F12">
        <w:rPr>
          <w:rFonts w:cs="Times New Roman"/>
          <w:szCs w:val="24"/>
        </w:rPr>
        <w:t>Préface</w:t>
      </w:r>
      <w:proofErr w:type="spellEnd"/>
      <w:r w:rsidRPr="00A27F12">
        <w:rPr>
          <w:rFonts w:cs="Times New Roman"/>
          <w:szCs w:val="24"/>
        </w:rPr>
        <w:t xml:space="preserve"> (1970), In: RIFFET-LAMAIRE, </w:t>
      </w:r>
      <w:proofErr w:type="spellStart"/>
      <w:r w:rsidRPr="00A27F12">
        <w:rPr>
          <w:rFonts w:cs="Times New Roman"/>
          <w:szCs w:val="24"/>
        </w:rPr>
        <w:t>Anika</w:t>
      </w:r>
      <w:proofErr w:type="spellEnd"/>
      <w:r w:rsidRPr="00A27F12">
        <w:rPr>
          <w:rFonts w:cs="Times New Roman"/>
          <w:szCs w:val="24"/>
        </w:rPr>
        <w:t xml:space="preserve">. </w:t>
      </w:r>
      <w:r w:rsidRPr="00A27F12">
        <w:rPr>
          <w:rFonts w:cs="Times New Roman"/>
          <w:i/>
          <w:szCs w:val="24"/>
        </w:rPr>
        <w:t>Jacques Lacan</w:t>
      </w:r>
      <w:r w:rsidRPr="00A27F12">
        <w:rPr>
          <w:rFonts w:cs="Times New Roman"/>
          <w:szCs w:val="24"/>
        </w:rPr>
        <w:t xml:space="preserve">. 2.ed.– </w:t>
      </w:r>
      <w:proofErr w:type="spellStart"/>
      <w:r w:rsidRPr="00A27F12">
        <w:rPr>
          <w:rFonts w:cs="Times New Roman"/>
          <w:szCs w:val="24"/>
        </w:rPr>
        <w:t>Bruxelles</w:t>
      </w:r>
      <w:proofErr w:type="spellEnd"/>
      <w:r w:rsidRPr="00A27F12">
        <w:rPr>
          <w:rFonts w:cs="Times New Roman"/>
          <w:szCs w:val="24"/>
        </w:rPr>
        <w:t xml:space="preserve">: </w:t>
      </w:r>
      <w:proofErr w:type="spellStart"/>
      <w:r w:rsidRPr="00A27F12">
        <w:rPr>
          <w:rFonts w:cs="Times New Roman"/>
          <w:szCs w:val="24"/>
        </w:rPr>
        <w:t>Dessar</w:t>
      </w:r>
      <w:proofErr w:type="spellEnd"/>
      <w:r w:rsidRPr="00A27F12">
        <w:rPr>
          <w:rFonts w:cs="Times New Roman"/>
          <w:szCs w:val="24"/>
        </w:rPr>
        <w:t>, 1977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  <w:r w:rsidRPr="00A27F12">
        <w:rPr>
          <w:rFonts w:cs="Times New Roman"/>
          <w:szCs w:val="24"/>
        </w:rPr>
        <w:t>_____. Os quatro conceitos fundamentais da psicanálise (1964). Versão de M. D. Magno – 2.ed. – RJ: Zahar, 1988.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  <w:r w:rsidRPr="00A27F12">
        <w:rPr>
          <w:rFonts w:cs="Times New Roman"/>
          <w:szCs w:val="24"/>
        </w:rPr>
        <w:t xml:space="preserve">_____.  </w:t>
      </w:r>
      <w:r w:rsidRPr="00A27F12">
        <w:rPr>
          <w:rFonts w:cs="Times New Roman"/>
          <w:i/>
          <w:szCs w:val="24"/>
        </w:rPr>
        <w:t>Escritos</w:t>
      </w:r>
      <w:r w:rsidRPr="00A27F12">
        <w:rPr>
          <w:rFonts w:cs="Times New Roman"/>
          <w:szCs w:val="24"/>
        </w:rPr>
        <w:t>. (1966). Trad. Vera Ribeiro – RJ: Zahar, 1989.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  <w:r w:rsidRPr="00A27F12">
        <w:rPr>
          <w:rFonts w:cs="Times New Roman"/>
          <w:szCs w:val="24"/>
        </w:rPr>
        <w:t>_____. Mais, ainda. (1972-3) Versão bras. de M. D. Magno – 2.ed. – RJ: Zahar, 1985.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  <w:r w:rsidRPr="00A27F12">
        <w:rPr>
          <w:rFonts w:cs="Times New Roman"/>
          <w:szCs w:val="24"/>
        </w:rPr>
        <w:t>LEIBNIZ,</w:t>
      </w:r>
      <w:r w:rsidRPr="00A27F12">
        <w:rPr>
          <w:rFonts w:cs="Times New Roman"/>
          <w:i/>
          <w:szCs w:val="24"/>
        </w:rPr>
        <w:t xml:space="preserve"> Princípios de Filosofia ou </w:t>
      </w:r>
      <w:proofErr w:type="spellStart"/>
      <w:r w:rsidRPr="00A27F12">
        <w:rPr>
          <w:rFonts w:cs="Times New Roman"/>
          <w:i/>
          <w:szCs w:val="24"/>
        </w:rPr>
        <w:t>Monadologia</w:t>
      </w:r>
      <w:proofErr w:type="spellEnd"/>
      <w:r w:rsidRPr="00A27F12">
        <w:rPr>
          <w:rFonts w:cs="Times New Roman"/>
          <w:szCs w:val="24"/>
        </w:rPr>
        <w:t>. Trad. Luís Martins, Lisboa, Imprensa Nacional/Casa da Moeda, 2000.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  <w:r w:rsidRPr="00A27F12">
        <w:rPr>
          <w:rFonts w:cs="Times New Roman"/>
          <w:szCs w:val="24"/>
        </w:rPr>
        <w:t xml:space="preserve">MERLEAU-PONTY, </w:t>
      </w:r>
      <w:r w:rsidRPr="00A27F12">
        <w:rPr>
          <w:rFonts w:cs="Times New Roman"/>
          <w:szCs w:val="24"/>
        </w:rPr>
        <w:tab/>
      </w:r>
      <w:r w:rsidRPr="00A27F12">
        <w:rPr>
          <w:rFonts w:cs="Times New Roman"/>
          <w:szCs w:val="24"/>
          <w:lang w:val="en-US"/>
        </w:rPr>
        <w:t xml:space="preserve">La </w:t>
      </w:r>
      <w:proofErr w:type="spellStart"/>
      <w:r w:rsidRPr="00A27F12">
        <w:rPr>
          <w:rFonts w:cs="Times New Roman"/>
          <w:szCs w:val="24"/>
          <w:lang w:val="en-US"/>
        </w:rPr>
        <w:t>doute</w:t>
      </w:r>
      <w:proofErr w:type="spellEnd"/>
      <w:r w:rsidRPr="00A27F12">
        <w:rPr>
          <w:rFonts w:cs="Times New Roman"/>
          <w:szCs w:val="24"/>
          <w:lang w:val="en-US"/>
        </w:rPr>
        <w:t xml:space="preserve"> de Cézanne, in: _____</w:t>
      </w:r>
      <w:proofErr w:type="spellStart"/>
      <w:r w:rsidRPr="00A27F12">
        <w:rPr>
          <w:rFonts w:cs="Times New Roman"/>
          <w:i/>
          <w:iCs/>
          <w:szCs w:val="24"/>
          <w:lang w:val="en-US"/>
        </w:rPr>
        <w:t>Sens</w:t>
      </w:r>
      <w:proofErr w:type="spellEnd"/>
      <w:r w:rsidRPr="00A27F12">
        <w:rPr>
          <w:rFonts w:cs="Times New Roman"/>
          <w:i/>
          <w:iCs/>
          <w:szCs w:val="24"/>
          <w:lang w:val="en-US"/>
        </w:rPr>
        <w:t xml:space="preserve"> et non-</w:t>
      </w:r>
      <w:proofErr w:type="spellStart"/>
      <w:r w:rsidRPr="00A27F12">
        <w:rPr>
          <w:rFonts w:cs="Times New Roman"/>
          <w:i/>
          <w:iCs/>
          <w:szCs w:val="24"/>
          <w:lang w:val="en-US"/>
        </w:rPr>
        <w:t>sens</w:t>
      </w:r>
      <w:proofErr w:type="spellEnd"/>
      <w:r w:rsidRPr="00A27F12">
        <w:rPr>
          <w:rFonts w:cs="Times New Roman"/>
          <w:i/>
          <w:iCs/>
          <w:szCs w:val="24"/>
          <w:lang w:val="en-US"/>
        </w:rPr>
        <w:t xml:space="preserve"> </w:t>
      </w:r>
      <w:r w:rsidRPr="00A27F12">
        <w:rPr>
          <w:rFonts w:cs="Times New Roman"/>
          <w:iCs/>
          <w:szCs w:val="24"/>
          <w:lang w:val="en-US"/>
        </w:rPr>
        <w:t xml:space="preserve">(1945). </w:t>
      </w:r>
      <w:r w:rsidRPr="00A27F12">
        <w:rPr>
          <w:rFonts w:cs="Times New Roman"/>
          <w:szCs w:val="24"/>
          <w:lang w:val="en-US"/>
        </w:rPr>
        <w:t xml:space="preserve">Paris: </w:t>
      </w:r>
      <w:r w:rsidRPr="00A27F12">
        <w:rPr>
          <w:rFonts w:cs="Times New Roman"/>
          <w:szCs w:val="24"/>
        </w:rPr>
        <w:t xml:space="preserve"> </w:t>
      </w:r>
      <w:proofErr w:type="spellStart"/>
      <w:r w:rsidRPr="00A27F12">
        <w:rPr>
          <w:rFonts w:cs="Times New Roman"/>
          <w:szCs w:val="24"/>
          <w:lang w:val="en-US"/>
        </w:rPr>
        <w:t>Gallimard</w:t>
      </w:r>
      <w:proofErr w:type="spellEnd"/>
      <w:r w:rsidRPr="00A27F12">
        <w:rPr>
          <w:rFonts w:cs="Times New Roman"/>
          <w:szCs w:val="24"/>
          <w:lang w:val="en-US"/>
        </w:rPr>
        <w:t>, 1966.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  <w:r w:rsidRPr="00A27F12">
        <w:rPr>
          <w:rFonts w:cs="Times New Roman"/>
          <w:szCs w:val="24"/>
        </w:rPr>
        <w:lastRenderedPageBreak/>
        <w:t>_____.</w:t>
      </w:r>
      <w:r w:rsidRPr="00A27F12">
        <w:rPr>
          <w:rFonts w:cs="Times New Roman"/>
          <w:szCs w:val="24"/>
        </w:rPr>
        <w:tab/>
      </w:r>
      <w:r w:rsidRPr="00A27F12">
        <w:rPr>
          <w:rFonts w:cs="Times New Roman"/>
          <w:i/>
          <w:szCs w:val="24"/>
        </w:rPr>
        <w:t xml:space="preserve">La </w:t>
      </w:r>
      <w:proofErr w:type="spellStart"/>
      <w:r w:rsidRPr="00A27F12">
        <w:rPr>
          <w:rFonts w:cs="Times New Roman"/>
          <w:i/>
          <w:szCs w:val="24"/>
        </w:rPr>
        <w:t>Nature</w:t>
      </w:r>
      <w:proofErr w:type="spellEnd"/>
      <w:r w:rsidRPr="00A27F12">
        <w:rPr>
          <w:rFonts w:cs="Times New Roman"/>
          <w:szCs w:val="24"/>
        </w:rPr>
        <w:t xml:space="preserve"> - Notes de </w:t>
      </w:r>
      <w:proofErr w:type="spellStart"/>
      <w:r w:rsidRPr="00A27F12">
        <w:rPr>
          <w:rFonts w:cs="Times New Roman"/>
          <w:szCs w:val="24"/>
        </w:rPr>
        <w:t>cours</w:t>
      </w:r>
      <w:proofErr w:type="spellEnd"/>
      <w:r w:rsidRPr="00A27F12">
        <w:rPr>
          <w:rFonts w:cs="Times New Roman"/>
          <w:szCs w:val="24"/>
        </w:rPr>
        <w:t xml:space="preserve"> </w:t>
      </w:r>
      <w:proofErr w:type="spellStart"/>
      <w:r w:rsidRPr="00A27F12">
        <w:rPr>
          <w:rFonts w:cs="Times New Roman"/>
          <w:szCs w:val="24"/>
        </w:rPr>
        <w:t>du</w:t>
      </w:r>
      <w:proofErr w:type="spellEnd"/>
      <w:r w:rsidRPr="00A27F12">
        <w:rPr>
          <w:rFonts w:cs="Times New Roman"/>
          <w:szCs w:val="24"/>
        </w:rPr>
        <w:t xml:space="preserve"> </w:t>
      </w:r>
      <w:proofErr w:type="spellStart"/>
      <w:r w:rsidRPr="00A27F12">
        <w:rPr>
          <w:rFonts w:cs="Times New Roman"/>
          <w:szCs w:val="24"/>
        </w:rPr>
        <w:t>Collège</w:t>
      </w:r>
      <w:proofErr w:type="spellEnd"/>
      <w:r w:rsidRPr="00A27F12">
        <w:rPr>
          <w:rFonts w:cs="Times New Roman"/>
          <w:szCs w:val="24"/>
        </w:rPr>
        <w:t xml:space="preserve"> de France. (1956). </w:t>
      </w:r>
      <w:proofErr w:type="spellStart"/>
      <w:r w:rsidRPr="00A27F12">
        <w:rPr>
          <w:rFonts w:cs="Times New Roman"/>
          <w:szCs w:val="24"/>
        </w:rPr>
        <w:t>Établi</w:t>
      </w:r>
      <w:proofErr w:type="spellEnd"/>
      <w:r w:rsidRPr="00A27F12">
        <w:rPr>
          <w:rFonts w:cs="Times New Roman"/>
          <w:szCs w:val="24"/>
        </w:rPr>
        <w:t xml:space="preserve"> et </w:t>
      </w:r>
      <w:proofErr w:type="spellStart"/>
      <w:r w:rsidRPr="00A27F12">
        <w:rPr>
          <w:rFonts w:cs="Times New Roman"/>
          <w:szCs w:val="24"/>
        </w:rPr>
        <w:t>annoté</w:t>
      </w:r>
      <w:proofErr w:type="spellEnd"/>
      <w:r w:rsidRPr="00A27F12">
        <w:rPr>
          <w:rFonts w:cs="Times New Roman"/>
          <w:szCs w:val="24"/>
        </w:rPr>
        <w:t xml:space="preserve"> par Dominique </w:t>
      </w:r>
      <w:proofErr w:type="spellStart"/>
      <w:r w:rsidRPr="00A27F12">
        <w:rPr>
          <w:rFonts w:cs="Times New Roman"/>
          <w:szCs w:val="24"/>
        </w:rPr>
        <w:t>Séglard</w:t>
      </w:r>
      <w:proofErr w:type="spellEnd"/>
      <w:r w:rsidRPr="00A27F12">
        <w:rPr>
          <w:rFonts w:cs="Times New Roman"/>
          <w:szCs w:val="24"/>
        </w:rPr>
        <w:t xml:space="preserve">.  -  Paris: </w:t>
      </w:r>
      <w:proofErr w:type="spellStart"/>
      <w:r w:rsidRPr="00A27F12">
        <w:rPr>
          <w:rFonts w:cs="Times New Roman"/>
          <w:szCs w:val="24"/>
        </w:rPr>
        <w:t>Seuil</w:t>
      </w:r>
      <w:proofErr w:type="spellEnd"/>
      <w:r w:rsidRPr="00A27F12">
        <w:rPr>
          <w:rFonts w:cs="Times New Roman"/>
          <w:szCs w:val="24"/>
        </w:rPr>
        <w:t>, 1995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  <w:r w:rsidRPr="00A27F12">
        <w:rPr>
          <w:rFonts w:cs="Times New Roman"/>
          <w:szCs w:val="24"/>
        </w:rPr>
        <w:t xml:space="preserve">_____. </w:t>
      </w:r>
      <w:proofErr w:type="spellStart"/>
      <w:r w:rsidRPr="00A27F12">
        <w:rPr>
          <w:rFonts w:cs="Times New Roman"/>
          <w:i/>
          <w:szCs w:val="24"/>
        </w:rPr>
        <w:t>Signes</w:t>
      </w:r>
      <w:proofErr w:type="spellEnd"/>
      <w:r w:rsidRPr="00A27F12">
        <w:rPr>
          <w:rFonts w:cs="Times New Roman"/>
          <w:i/>
          <w:szCs w:val="24"/>
        </w:rPr>
        <w:t>.</w:t>
      </w:r>
      <w:r w:rsidRPr="00A27F12">
        <w:rPr>
          <w:rFonts w:cs="Times New Roman"/>
          <w:szCs w:val="24"/>
        </w:rPr>
        <w:t>- Paris: Gallimard, 1960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  <w:r w:rsidRPr="00A27F12">
        <w:rPr>
          <w:rFonts w:cs="Times New Roman"/>
          <w:szCs w:val="24"/>
        </w:rPr>
        <w:t xml:space="preserve">MILLER, Jacques-Alain (1994-5). </w:t>
      </w:r>
      <w:proofErr w:type="spellStart"/>
      <w:r w:rsidRPr="00A27F12">
        <w:rPr>
          <w:rFonts w:cs="Times New Roman"/>
          <w:i/>
          <w:szCs w:val="24"/>
        </w:rPr>
        <w:t>Silet</w:t>
      </w:r>
      <w:proofErr w:type="spellEnd"/>
      <w:r w:rsidRPr="00A27F12">
        <w:rPr>
          <w:rFonts w:cs="Times New Roman"/>
          <w:i/>
          <w:szCs w:val="24"/>
        </w:rPr>
        <w:t xml:space="preserve"> – Os paradoxos da pulsão, de Freud a Lacan. </w:t>
      </w:r>
      <w:r w:rsidRPr="00A27F12">
        <w:rPr>
          <w:rFonts w:cs="Times New Roman"/>
          <w:i/>
          <w:szCs w:val="24"/>
        </w:rPr>
        <w:tab/>
      </w:r>
      <w:r w:rsidRPr="00A27F12">
        <w:rPr>
          <w:rFonts w:cs="Times New Roman"/>
          <w:szCs w:val="24"/>
        </w:rPr>
        <w:t xml:space="preserve">Trad. Celso Rennó Lima: texto estabelecido por Angelina </w:t>
      </w:r>
      <w:proofErr w:type="spellStart"/>
      <w:r w:rsidRPr="00A27F12">
        <w:rPr>
          <w:rFonts w:cs="Times New Roman"/>
          <w:szCs w:val="24"/>
        </w:rPr>
        <w:t>Harari</w:t>
      </w:r>
      <w:proofErr w:type="spellEnd"/>
      <w:r w:rsidRPr="00A27F12">
        <w:rPr>
          <w:rFonts w:cs="Times New Roman"/>
          <w:szCs w:val="24"/>
        </w:rPr>
        <w:t xml:space="preserve"> e </w:t>
      </w:r>
      <w:proofErr w:type="spellStart"/>
      <w:r w:rsidRPr="00A27F12">
        <w:rPr>
          <w:rFonts w:cs="Times New Roman"/>
          <w:szCs w:val="24"/>
        </w:rPr>
        <w:t>Jésus</w:t>
      </w:r>
      <w:proofErr w:type="spellEnd"/>
      <w:r w:rsidRPr="00A27F12">
        <w:rPr>
          <w:rFonts w:cs="Times New Roman"/>
          <w:szCs w:val="24"/>
        </w:rPr>
        <w:t xml:space="preserve"> Santiago – RJ: Jorge Zahar, 2005.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  <w:r w:rsidRPr="00A27F12">
        <w:rPr>
          <w:rFonts w:cs="Times New Roman"/>
          <w:szCs w:val="24"/>
        </w:rPr>
        <w:t>PLATÃO</w:t>
      </w:r>
      <w:r w:rsidRPr="00A27F12">
        <w:rPr>
          <w:rFonts w:cs="Times New Roman"/>
          <w:color w:val="000000"/>
          <w:szCs w:val="24"/>
          <w:shd w:val="clear" w:color="auto" w:fill="FFFFFF"/>
        </w:rPr>
        <w:t xml:space="preserve">.  </w:t>
      </w:r>
      <w:r w:rsidRPr="00A27F12">
        <w:rPr>
          <w:rFonts w:cs="Times New Roman"/>
          <w:color w:val="000000"/>
          <w:spacing w:val="-15"/>
          <w:szCs w:val="24"/>
          <w:bdr w:val="none" w:sz="0" w:space="0" w:color="auto" w:frame="1"/>
        </w:rPr>
        <w:t>A República; São Paulo: Nova Cultural, 2000. 352 págs. Tradução de</w:t>
      </w:r>
    </w:p>
    <w:p w:rsidR="00623594" w:rsidRPr="00A27F12" w:rsidRDefault="00623594" w:rsidP="00623594">
      <w:pPr>
        <w:shd w:val="clear" w:color="auto" w:fill="FFFFFF"/>
        <w:spacing w:after="0" w:line="240" w:lineRule="auto"/>
        <w:rPr>
          <w:rFonts w:cs="Times New Roman"/>
          <w:color w:val="000000"/>
          <w:szCs w:val="24"/>
        </w:rPr>
      </w:pPr>
      <w:r w:rsidRPr="00A27F12">
        <w:rPr>
          <w:rFonts w:cs="Times New Roman"/>
          <w:color w:val="000000"/>
          <w:szCs w:val="24"/>
          <w:bdr w:val="none" w:sz="0" w:space="0" w:color="auto" w:frame="1"/>
        </w:rPr>
        <w:t xml:space="preserve">Enrico </w:t>
      </w:r>
      <w:proofErr w:type="spellStart"/>
      <w:r w:rsidRPr="00A27F12">
        <w:rPr>
          <w:rFonts w:cs="Times New Roman"/>
          <w:color w:val="000000"/>
          <w:szCs w:val="24"/>
          <w:bdr w:val="none" w:sz="0" w:space="0" w:color="auto" w:frame="1"/>
        </w:rPr>
        <w:t>Corvisieri</w:t>
      </w:r>
      <w:proofErr w:type="spellEnd"/>
      <w:r w:rsidRPr="00A27F12">
        <w:rPr>
          <w:rFonts w:cs="Times New Roman"/>
          <w:color w:val="000000"/>
          <w:szCs w:val="24"/>
          <w:bdr w:val="none" w:sz="0" w:space="0" w:color="auto" w:frame="1"/>
        </w:rPr>
        <w:t>. 2000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  <w:r w:rsidRPr="00A27F12">
        <w:rPr>
          <w:rFonts w:cs="Times New Roman"/>
          <w:szCs w:val="24"/>
        </w:rPr>
        <w:t xml:space="preserve">SHEPHERDSON, Charles. Uma libra de carne. </w:t>
      </w:r>
      <w:r w:rsidRPr="00A27F12">
        <w:rPr>
          <w:rFonts w:cs="Times New Roman"/>
          <w:i/>
          <w:szCs w:val="24"/>
        </w:rPr>
        <w:t xml:space="preserve">Discurso, </w:t>
      </w:r>
      <w:r w:rsidRPr="00A27F12">
        <w:rPr>
          <w:rFonts w:cs="Times New Roman"/>
          <w:szCs w:val="24"/>
        </w:rPr>
        <w:t>(36), 2006, pp.95-125.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  <w:r w:rsidRPr="00A27F12">
        <w:rPr>
          <w:rFonts w:cs="Times New Roman"/>
          <w:szCs w:val="24"/>
        </w:rPr>
        <w:t>SAFATLE, Vladimir. A teoria das pulsões como ontologia negativa.</w:t>
      </w:r>
      <w:r w:rsidRPr="00A27F12">
        <w:rPr>
          <w:rFonts w:cs="Times New Roman"/>
          <w:i/>
          <w:szCs w:val="24"/>
        </w:rPr>
        <w:t xml:space="preserve"> Discurso, </w:t>
      </w:r>
      <w:r w:rsidRPr="00A27F12">
        <w:rPr>
          <w:rFonts w:cs="Times New Roman"/>
          <w:szCs w:val="24"/>
        </w:rPr>
        <w:t>(36), 2006,  Pp.151-191.</w:t>
      </w:r>
    </w:p>
    <w:p w:rsidR="00623594" w:rsidRPr="00A27F12" w:rsidRDefault="00623594" w:rsidP="00623594">
      <w:pPr>
        <w:spacing w:after="0" w:line="240" w:lineRule="auto"/>
        <w:rPr>
          <w:rFonts w:cs="Times New Roman"/>
          <w:i/>
          <w:szCs w:val="24"/>
        </w:rPr>
      </w:pPr>
      <w:r w:rsidRPr="00A27F12">
        <w:rPr>
          <w:rFonts w:cs="Times New Roman"/>
          <w:szCs w:val="24"/>
        </w:rPr>
        <w:t xml:space="preserve">SOLLER, </w:t>
      </w:r>
      <w:proofErr w:type="spellStart"/>
      <w:r w:rsidRPr="00A27F12">
        <w:rPr>
          <w:rFonts w:cs="Times New Roman"/>
          <w:szCs w:val="24"/>
        </w:rPr>
        <w:t>Colette</w:t>
      </w:r>
      <w:proofErr w:type="spellEnd"/>
      <w:r w:rsidRPr="00A27F12">
        <w:rPr>
          <w:rFonts w:cs="Times New Roman"/>
          <w:szCs w:val="24"/>
        </w:rPr>
        <w:t>. (1977). O sujeito e o Outro I e II, in: FELDSTEIN, Richard, FINK, Bruce, JAANUS, Maire (</w:t>
      </w:r>
      <w:proofErr w:type="spellStart"/>
      <w:r w:rsidRPr="00A27F12">
        <w:rPr>
          <w:rFonts w:cs="Times New Roman"/>
          <w:szCs w:val="24"/>
        </w:rPr>
        <w:t>orgs</w:t>
      </w:r>
      <w:proofErr w:type="spellEnd"/>
      <w:r w:rsidRPr="00A27F12">
        <w:rPr>
          <w:rFonts w:cs="Times New Roman"/>
          <w:szCs w:val="24"/>
        </w:rPr>
        <w:t xml:space="preserve">). </w:t>
      </w:r>
      <w:r w:rsidRPr="00A27F12">
        <w:rPr>
          <w:rFonts w:cs="Times New Roman"/>
          <w:i/>
          <w:szCs w:val="24"/>
        </w:rPr>
        <w:t xml:space="preserve">Para 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  <w:r w:rsidRPr="00A27F12">
        <w:rPr>
          <w:rFonts w:cs="Times New Roman"/>
          <w:i/>
          <w:szCs w:val="24"/>
        </w:rPr>
        <w:t xml:space="preserve">Ler o Seminário 11. </w:t>
      </w:r>
      <w:r w:rsidRPr="00A27F12">
        <w:rPr>
          <w:rFonts w:cs="Times New Roman"/>
          <w:szCs w:val="24"/>
        </w:rPr>
        <w:t>Trad. Dulce Duque Estrada. RJ: Jorge Zahar, 1977.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</w:p>
    <w:p w:rsidR="00623594" w:rsidRPr="00A27F12" w:rsidRDefault="00623594" w:rsidP="00623594">
      <w:pPr>
        <w:widowControl w:val="0"/>
        <w:spacing w:after="0" w:line="240" w:lineRule="auto"/>
        <w:rPr>
          <w:rFonts w:cs="Times New Roman"/>
          <w:szCs w:val="24"/>
        </w:rPr>
      </w:pPr>
      <w:r w:rsidRPr="00A27F12">
        <w:rPr>
          <w:rFonts w:cs="Times New Roman"/>
          <w:szCs w:val="24"/>
        </w:rPr>
        <w:t xml:space="preserve">ZIZEK, </w:t>
      </w:r>
      <w:proofErr w:type="spellStart"/>
      <w:r w:rsidRPr="00A27F12">
        <w:rPr>
          <w:rFonts w:cs="Times New Roman"/>
          <w:szCs w:val="24"/>
        </w:rPr>
        <w:t>Slavoj</w:t>
      </w:r>
      <w:proofErr w:type="spellEnd"/>
      <w:r w:rsidRPr="00A27F12">
        <w:rPr>
          <w:rFonts w:cs="Times New Roman"/>
          <w:szCs w:val="24"/>
        </w:rPr>
        <w:t xml:space="preserve">; DALY, </w:t>
      </w:r>
      <w:proofErr w:type="spellStart"/>
      <w:r w:rsidRPr="00A27F12">
        <w:rPr>
          <w:rFonts w:cs="Times New Roman"/>
          <w:szCs w:val="24"/>
        </w:rPr>
        <w:t>Glyn</w:t>
      </w:r>
      <w:proofErr w:type="spellEnd"/>
      <w:r w:rsidRPr="00A27F12">
        <w:rPr>
          <w:rFonts w:cs="Times New Roman"/>
          <w:szCs w:val="24"/>
        </w:rPr>
        <w:t xml:space="preserve">.. </w:t>
      </w:r>
      <w:r w:rsidRPr="00A27F12">
        <w:rPr>
          <w:rFonts w:cs="Times New Roman"/>
          <w:i/>
          <w:szCs w:val="24"/>
        </w:rPr>
        <w:t xml:space="preserve">Arriscar o impossível: </w:t>
      </w:r>
      <w:r w:rsidRPr="00A27F12">
        <w:rPr>
          <w:rFonts w:cs="Times New Roman"/>
          <w:szCs w:val="24"/>
        </w:rPr>
        <w:t xml:space="preserve">Conversas com </w:t>
      </w:r>
      <w:proofErr w:type="spellStart"/>
      <w:r w:rsidRPr="00A27F12">
        <w:rPr>
          <w:rFonts w:cs="Times New Roman"/>
          <w:szCs w:val="24"/>
        </w:rPr>
        <w:t>Zizek</w:t>
      </w:r>
      <w:proofErr w:type="spellEnd"/>
      <w:r w:rsidRPr="00A27F12">
        <w:rPr>
          <w:rFonts w:cs="Times New Roman"/>
          <w:szCs w:val="24"/>
        </w:rPr>
        <w:t>. Trad. Vera Ribeiro. SP: Martins Fontes,</w:t>
      </w:r>
      <w:r w:rsidRPr="00A27F12">
        <w:rPr>
          <w:rFonts w:cs="Times New Roman"/>
          <w:szCs w:val="24"/>
          <w:lang w:val="en-US"/>
        </w:rPr>
        <w:t xml:space="preserve"> 2006</w:t>
      </w:r>
      <w:r w:rsidRPr="00A27F12">
        <w:rPr>
          <w:rFonts w:cs="Times New Roman"/>
          <w:szCs w:val="24"/>
        </w:rPr>
        <w:t>.</w:t>
      </w: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</w:p>
    <w:p w:rsidR="00623594" w:rsidRPr="00A27F12" w:rsidRDefault="00623594" w:rsidP="00623594">
      <w:pPr>
        <w:spacing w:after="0" w:line="240" w:lineRule="auto"/>
        <w:rPr>
          <w:rFonts w:cs="Times New Roman"/>
          <w:szCs w:val="24"/>
        </w:rPr>
      </w:pPr>
    </w:p>
    <w:p w:rsidR="002D3EC5" w:rsidRDefault="002D3EC5"/>
    <w:sectPr w:rsidR="002D3EC5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3A" w:rsidRDefault="0046403A">
      <w:pPr>
        <w:spacing w:after="0" w:line="240" w:lineRule="auto"/>
      </w:pPr>
      <w:r>
        <w:separator/>
      </w:r>
    </w:p>
  </w:endnote>
  <w:endnote w:type="continuationSeparator" w:id="0">
    <w:p w:rsidR="0046403A" w:rsidRDefault="0046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8F" w:rsidRDefault="0046403A">
    <w:pPr>
      <w:jc w:val="center"/>
      <w:rPr>
        <w:sz w:val="16"/>
      </w:rPr>
    </w:pPr>
    <w:r>
      <w:rPr>
        <w:sz w:val="16"/>
      </w:rPr>
      <w:t>Campus Universitário – Trindade – Sala 309 – 88.040-900 – Florianópolis – SC</w:t>
    </w:r>
  </w:p>
  <w:p w:rsidR="00327A8F" w:rsidRDefault="0046403A">
    <w:pPr>
      <w:jc w:val="center"/>
      <w:rPr>
        <w:sz w:val="28"/>
      </w:rPr>
    </w:pPr>
    <w:r>
      <w:rPr>
        <w:sz w:val="16"/>
      </w:rPr>
      <w:t>Fone: (48) 331 9582 – Fax: (48) 331 6612 – e-mail: pglb@cce.ufsc.br</w:t>
    </w:r>
  </w:p>
  <w:p w:rsidR="00327A8F" w:rsidRDefault="0046403A"/>
  <w:p w:rsidR="00327A8F" w:rsidRDefault="004640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3A" w:rsidRDefault="0046403A">
      <w:pPr>
        <w:spacing w:after="0" w:line="240" w:lineRule="auto"/>
      </w:pPr>
      <w:r>
        <w:separator/>
      </w:r>
    </w:p>
  </w:footnote>
  <w:footnote w:type="continuationSeparator" w:id="0">
    <w:p w:rsidR="0046403A" w:rsidRDefault="00464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915"/>
    <w:multiLevelType w:val="hybridMultilevel"/>
    <w:tmpl w:val="24C05F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94"/>
    <w:rsid w:val="002D3EC5"/>
    <w:rsid w:val="0046403A"/>
    <w:rsid w:val="00623594"/>
    <w:rsid w:val="00CD7DB3"/>
    <w:rsid w:val="00F4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94"/>
    <w:pPr>
      <w:spacing w:after="200" w:line="276" w:lineRule="auto"/>
    </w:pPr>
    <w:rPr>
      <w:rFonts w:ascii="Times New Roman" w:eastAsiaTheme="minorHAnsi" w:hAnsi="Times New Roman"/>
      <w:szCs w:val="22"/>
    </w:rPr>
  </w:style>
  <w:style w:type="paragraph" w:styleId="Ttulo2">
    <w:name w:val="heading 2"/>
    <w:basedOn w:val="Normal"/>
    <w:next w:val="Normal"/>
    <w:link w:val="Ttulo2Char"/>
    <w:qFormat/>
    <w:rsid w:val="00623594"/>
    <w:pPr>
      <w:keepNext/>
      <w:spacing w:after="0" w:line="240" w:lineRule="auto"/>
      <w:outlineLvl w:val="1"/>
    </w:pPr>
    <w:rPr>
      <w:rFonts w:ascii="Lucida Casual" w:eastAsia="Times New Roman" w:hAnsi="Lucida Casual" w:cs="Times New Roman"/>
      <w:b/>
      <w:color w:val="008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3594"/>
    <w:rPr>
      <w:rFonts w:ascii="Lucida Casual" w:eastAsia="Times New Roman" w:hAnsi="Lucida Casual" w:cs="Times New Roman"/>
      <w:b/>
      <w:color w:val="00800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2359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rsid w:val="00623594"/>
    <w:pPr>
      <w:tabs>
        <w:tab w:val="center" w:pos="4419"/>
        <w:tab w:val="right" w:pos="8838"/>
      </w:tabs>
      <w:spacing w:after="0" w:line="240" w:lineRule="auto"/>
      <w:jc w:val="both"/>
    </w:pPr>
    <w:rPr>
      <w:rFonts w:ascii="Book Antiqua" w:eastAsia="Times New Roman" w:hAnsi="Book Antiqua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23594"/>
    <w:rPr>
      <w:rFonts w:ascii="Book Antiqua" w:eastAsia="Times New Roman" w:hAnsi="Book Antiqua" w:cs="Times New Roman"/>
      <w:szCs w:val="20"/>
      <w:lang w:eastAsia="pt-BR"/>
    </w:rPr>
  </w:style>
  <w:style w:type="character" w:styleId="Hyperlink">
    <w:name w:val="Hyperlink"/>
    <w:basedOn w:val="Fontepargpadro"/>
    <w:rsid w:val="0062359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235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35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594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94"/>
    <w:pPr>
      <w:spacing w:after="200" w:line="276" w:lineRule="auto"/>
    </w:pPr>
    <w:rPr>
      <w:rFonts w:ascii="Times New Roman" w:eastAsiaTheme="minorHAnsi" w:hAnsi="Times New Roman"/>
      <w:szCs w:val="22"/>
    </w:rPr>
  </w:style>
  <w:style w:type="paragraph" w:styleId="Ttulo2">
    <w:name w:val="heading 2"/>
    <w:basedOn w:val="Normal"/>
    <w:next w:val="Normal"/>
    <w:link w:val="Ttulo2Char"/>
    <w:qFormat/>
    <w:rsid w:val="00623594"/>
    <w:pPr>
      <w:keepNext/>
      <w:spacing w:after="0" w:line="240" w:lineRule="auto"/>
      <w:outlineLvl w:val="1"/>
    </w:pPr>
    <w:rPr>
      <w:rFonts w:ascii="Lucida Casual" w:eastAsia="Times New Roman" w:hAnsi="Lucida Casual" w:cs="Times New Roman"/>
      <w:b/>
      <w:color w:val="008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3594"/>
    <w:rPr>
      <w:rFonts w:ascii="Lucida Casual" w:eastAsia="Times New Roman" w:hAnsi="Lucida Casual" w:cs="Times New Roman"/>
      <w:b/>
      <w:color w:val="00800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2359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rsid w:val="00623594"/>
    <w:pPr>
      <w:tabs>
        <w:tab w:val="center" w:pos="4419"/>
        <w:tab w:val="right" w:pos="8838"/>
      </w:tabs>
      <w:spacing w:after="0" w:line="240" w:lineRule="auto"/>
      <w:jc w:val="both"/>
    </w:pPr>
    <w:rPr>
      <w:rFonts w:ascii="Book Antiqua" w:eastAsia="Times New Roman" w:hAnsi="Book Antiqua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23594"/>
    <w:rPr>
      <w:rFonts w:ascii="Book Antiqua" w:eastAsia="Times New Roman" w:hAnsi="Book Antiqua" w:cs="Times New Roman"/>
      <w:szCs w:val="20"/>
      <w:lang w:eastAsia="pt-BR"/>
    </w:rPr>
  </w:style>
  <w:style w:type="character" w:styleId="Hyperlink">
    <w:name w:val="Hyperlink"/>
    <w:basedOn w:val="Fontepargpadro"/>
    <w:rsid w:val="0062359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235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35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594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glb@cce.ufsc;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1307</Words>
  <Characters>7059</Characters>
  <Application>Microsoft Office Word</Application>
  <DocSecurity>0</DocSecurity>
  <Lines>58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CENTRO COMUNICAÇÃO E EXPRESSÃO</vt:lpstr>
    </vt:vector>
  </TitlesOfParts>
  <Company>Instituto Muller-Granzotto</Company>
  <LinksUpToDate>false</LinksUpToDate>
  <CharactersWithSpaces>8350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 Lorena Muller-Granzotto</dc:creator>
  <cp:lastModifiedBy>UFSC242360</cp:lastModifiedBy>
  <cp:revision>2</cp:revision>
  <dcterms:created xsi:type="dcterms:W3CDTF">2018-11-08T12:06:00Z</dcterms:created>
  <dcterms:modified xsi:type="dcterms:W3CDTF">2018-11-08T12:06:00Z</dcterms:modified>
</cp:coreProperties>
</file>